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3B" w:rsidRDefault="00550B3B" w:rsidP="006A614F">
      <w:pPr>
        <w:jc w:val="center"/>
        <w:rPr>
          <w:rFonts w:ascii="Times New Roman" w:hAnsi="Times New Roman" w:cs="Times New Roman"/>
          <w:sz w:val="48"/>
          <w:szCs w:val="48"/>
          <w:highlight w:val="yellow"/>
        </w:rPr>
      </w:pPr>
    </w:p>
    <w:p w:rsidR="006A614F" w:rsidRDefault="006A614F" w:rsidP="006A614F">
      <w:pPr>
        <w:jc w:val="center"/>
        <w:rPr>
          <w:rFonts w:ascii="Times New Roman" w:hAnsi="Times New Roman" w:cs="Times New Roman"/>
          <w:sz w:val="48"/>
          <w:szCs w:val="48"/>
        </w:rPr>
      </w:pPr>
      <w:r>
        <w:rPr>
          <w:rFonts w:ascii="Times New Roman" w:hAnsi="Times New Roman" w:cs="Times New Roman"/>
          <w:sz w:val="48"/>
          <w:szCs w:val="48"/>
          <w:highlight w:val="yellow"/>
        </w:rPr>
        <w:t>Commentaire linéaire</w:t>
      </w:r>
      <w:r w:rsidR="00BE1182" w:rsidRPr="006A614F">
        <w:rPr>
          <w:rFonts w:ascii="Times New Roman" w:hAnsi="Times New Roman" w:cs="Times New Roman"/>
          <w:sz w:val="48"/>
          <w:szCs w:val="48"/>
          <w:highlight w:val="yellow"/>
        </w:rPr>
        <w:t>« Le serpent qui danse »</w:t>
      </w:r>
      <w:r w:rsidRPr="006A614F">
        <w:rPr>
          <w:rFonts w:ascii="Times New Roman" w:hAnsi="Times New Roman" w:cs="Times New Roman"/>
          <w:sz w:val="48"/>
          <w:szCs w:val="48"/>
          <w:highlight w:val="yellow"/>
        </w:rPr>
        <w:t>,</w:t>
      </w:r>
    </w:p>
    <w:p w:rsidR="008E01A5" w:rsidRDefault="006A614F" w:rsidP="006A614F">
      <w:pPr>
        <w:jc w:val="center"/>
        <w:rPr>
          <w:rFonts w:ascii="Times New Roman" w:hAnsi="Times New Roman" w:cs="Times New Roman"/>
          <w:sz w:val="48"/>
          <w:szCs w:val="48"/>
        </w:rPr>
      </w:pPr>
      <w:r>
        <w:rPr>
          <w:rFonts w:ascii="Times New Roman" w:hAnsi="Times New Roman" w:cs="Times New Roman"/>
          <w:sz w:val="48"/>
          <w:szCs w:val="48"/>
        </w:rPr>
        <w:t>Baudelaire</w:t>
      </w:r>
    </w:p>
    <w:p w:rsidR="006A614F" w:rsidRDefault="006A614F" w:rsidP="006A614F">
      <w:pPr>
        <w:jc w:val="center"/>
        <w:rPr>
          <w:rFonts w:ascii="Times New Roman" w:hAnsi="Times New Roman" w:cs="Times New Roman"/>
          <w:sz w:val="48"/>
          <w:szCs w:val="48"/>
        </w:rPr>
      </w:pPr>
    </w:p>
    <w:p w:rsidR="00BE1182" w:rsidRDefault="00BE1182">
      <w:pPr>
        <w:rPr>
          <w:rFonts w:ascii="Times New Roman" w:hAnsi="Times New Roman" w:cs="Times New Roman"/>
          <w:sz w:val="27"/>
          <w:szCs w:val="27"/>
        </w:rPr>
      </w:pPr>
    </w:p>
    <w:p w:rsidR="00BE1182" w:rsidRPr="006A614F" w:rsidRDefault="00BE1182" w:rsidP="00BE1182">
      <w:pPr>
        <w:pStyle w:val="Paragraphedeliste"/>
        <w:numPr>
          <w:ilvl w:val="0"/>
          <w:numId w:val="1"/>
        </w:numPr>
        <w:rPr>
          <w:rFonts w:ascii="Times New Roman" w:hAnsi="Times New Roman" w:cs="Times New Roman"/>
          <w:b/>
          <w:sz w:val="27"/>
          <w:szCs w:val="27"/>
        </w:rPr>
      </w:pPr>
      <w:r w:rsidRPr="006A614F">
        <w:rPr>
          <w:rFonts w:ascii="Times New Roman" w:hAnsi="Times New Roman" w:cs="Times New Roman"/>
          <w:b/>
          <w:sz w:val="27"/>
          <w:szCs w:val="27"/>
        </w:rPr>
        <w:t>Une invitation au voyage (v.1 à 16)</w:t>
      </w:r>
    </w:p>
    <w:p w:rsidR="00BE1182" w:rsidRPr="006A614F" w:rsidRDefault="00BE1182" w:rsidP="00BE1182">
      <w:pPr>
        <w:pStyle w:val="Paragraphedeliste"/>
        <w:numPr>
          <w:ilvl w:val="0"/>
          <w:numId w:val="2"/>
        </w:numPr>
        <w:rPr>
          <w:rFonts w:ascii="Times New Roman" w:hAnsi="Times New Roman" w:cs="Times New Roman"/>
          <w:b/>
          <w:sz w:val="27"/>
          <w:szCs w:val="27"/>
        </w:rPr>
      </w:pPr>
      <w:r w:rsidRPr="006A614F">
        <w:rPr>
          <w:rFonts w:ascii="Times New Roman" w:hAnsi="Times New Roman" w:cs="Times New Roman"/>
          <w:b/>
          <w:sz w:val="27"/>
          <w:szCs w:val="27"/>
        </w:rPr>
        <w:t>La proximité des amants</w:t>
      </w:r>
      <w:r w:rsidR="009712EF">
        <w:rPr>
          <w:rFonts w:ascii="Times New Roman" w:hAnsi="Times New Roman" w:cs="Times New Roman"/>
          <w:b/>
          <w:sz w:val="27"/>
          <w:szCs w:val="27"/>
        </w:rPr>
        <w:t xml:space="preserve"> (v.1à 4)</w:t>
      </w:r>
    </w:p>
    <w:p w:rsidR="00BE1182" w:rsidRDefault="00BE1182" w:rsidP="00BE1182">
      <w:pPr>
        <w:rPr>
          <w:rFonts w:ascii="Times New Roman" w:hAnsi="Times New Roman" w:cs="Times New Roman"/>
          <w:sz w:val="27"/>
          <w:szCs w:val="27"/>
        </w:rPr>
      </w:pPr>
      <w:r>
        <w:rPr>
          <w:rFonts w:ascii="Times New Roman" w:hAnsi="Times New Roman" w:cs="Times New Roman"/>
          <w:sz w:val="27"/>
          <w:szCs w:val="27"/>
        </w:rPr>
        <w:t xml:space="preserve">Dès les premiers vers le lecteur est sensible à l’amour que porte le poète à la femme qu’il perçoit « que j’aime ». On comprend mieux l’intimité qui les réunit grâce au tutoiement </w:t>
      </w:r>
      <w:r w:rsidR="00AD11F5">
        <w:rPr>
          <w:rFonts w:ascii="Times New Roman" w:hAnsi="Times New Roman" w:cs="Times New Roman"/>
          <w:sz w:val="27"/>
          <w:szCs w:val="27"/>
        </w:rPr>
        <w:t>qu’il</w:t>
      </w:r>
      <w:r>
        <w:rPr>
          <w:rFonts w:ascii="Times New Roman" w:hAnsi="Times New Roman" w:cs="Times New Roman"/>
          <w:sz w:val="27"/>
          <w:szCs w:val="27"/>
        </w:rPr>
        <w:t xml:space="preserve"> lui </w:t>
      </w:r>
      <w:r w:rsidR="001052EE">
        <w:rPr>
          <w:rFonts w:ascii="Times New Roman" w:hAnsi="Times New Roman" w:cs="Times New Roman"/>
          <w:sz w:val="27"/>
          <w:szCs w:val="27"/>
        </w:rPr>
        <w:t>adresse</w:t>
      </w:r>
      <w:r>
        <w:rPr>
          <w:rFonts w:ascii="Times New Roman" w:hAnsi="Times New Roman" w:cs="Times New Roman"/>
          <w:sz w:val="27"/>
          <w:szCs w:val="27"/>
        </w:rPr>
        <w:t xml:space="preserve"> « </w:t>
      </w:r>
      <w:r w:rsidRPr="001052EE">
        <w:rPr>
          <w:rFonts w:ascii="Times New Roman" w:hAnsi="Times New Roman" w:cs="Times New Roman"/>
          <w:sz w:val="27"/>
          <w:szCs w:val="27"/>
          <w:highlight w:val="magenta"/>
        </w:rPr>
        <w:t>ton</w:t>
      </w:r>
      <w:r>
        <w:rPr>
          <w:rFonts w:ascii="Times New Roman" w:hAnsi="Times New Roman" w:cs="Times New Roman"/>
          <w:sz w:val="27"/>
          <w:szCs w:val="27"/>
        </w:rPr>
        <w:t xml:space="preserve"> corps »,</w:t>
      </w:r>
      <w:r w:rsidR="007F2A3A">
        <w:rPr>
          <w:rFonts w:ascii="Times New Roman" w:hAnsi="Times New Roman" w:cs="Times New Roman"/>
          <w:sz w:val="27"/>
          <w:szCs w:val="27"/>
        </w:rPr>
        <w:t xml:space="preserve"> à</w:t>
      </w:r>
      <w:r>
        <w:rPr>
          <w:rFonts w:ascii="Times New Roman" w:hAnsi="Times New Roman" w:cs="Times New Roman"/>
          <w:sz w:val="27"/>
          <w:szCs w:val="27"/>
        </w:rPr>
        <w:t xml:space="preserve"> l</w:t>
      </w:r>
      <w:r w:rsidR="007F2A3A">
        <w:rPr>
          <w:rFonts w:ascii="Times New Roman" w:hAnsi="Times New Roman" w:cs="Times New Roman"/>
          <w:sz w:val="27"/>
          <w:szCs w:val="27"/>
        </w:rPr>
        <w:t>’intensité galante qu’il éprouve « </w:t>
      </w:r>
      <w:r w:rsidR="007F2A3A" w:rsidRPr="001052EE">
        <w:rPr>
          <w:rFonts w:ascii="Times New Roman" w:hAnsi="Times New Roman" w:cs="Times New Roman"/>
          <w:sz w:val="27"/>
          <w:szCs w:val="27"/>
          <w:highlight w:val="magenta"/>
        </w:rPr>
        <w:t>chère</w:t>
      </w:r>
      <w:r w:rsidR="007F2A3A">
        <w:rPr>
          <w:rFonts w:ascii="Times New Roman" w:hAnsi="Times New Roman" w:cs="Times New Roman"/>
          <w:sz w:val="27"/>
          <w:szCs w:val="27"/>
        </w:rPr>
        <w:t xml:space="preserve"> indolente […] </w:t>
      </w:r>
      <w:r w:rsidR="007F2A3A" w:rsidRPr="001052EE">
        <w:rPr>
          <w:rFonts w:ascii="Times New Roman" w:hAnsi="Times New Roman" w:cs="Times New Roman"/>
          <w:sz w:val="27"/>
          <w:szCs w:val="27"/>
          <w:highlight w:val="magenta"/>
        </w:rPr>
        <w:t>si</w:t>
      </w:r>
      <w:r w:rsidR="007F2A3A">
        <w:rPr>
          <w:rFonts w:ascii="Times New Roman" w:hAnsi="Times New Roman" w:cs="Times New Roman"/>
          <w:sz w:val="27"/>
          <w:szCs w:val="27"/>
        </w:rPr>
        <w:t xml:space="preserve"> beau », à l’évocation de la nudité « la peau » ou encore à </w:t>
      </w:r>
      <w:r w:rsidR="001052EE">
        <w:rPr>
          <w:rFonts w:ascii="Times New Roman" w:hAnsi="Times New Roman" w:cs="Times New Roman"/>
          <w:sz w:val="27"/>
          <w:szCs w:val="27"/>
        </w:rPr>
        <w:t xml:space="preserve">son </w:t>
      </w:r>
      <w:r w:rsidR="007F2A3A">
        <w:rPr>
          <w:rFonts w:ascii="Times New Roman" w:hAnsi="Times New Roman" w:cs="Times New Roman"/>
          <w:sz w:val="27"/>
          <w:szCs w:val="27"/>
        </w:rPr>
        <w:t>expressivité</w:t>
      </w:r>
      <w:r w:rsidR="00AD11F5">
        <w:rPr>
          <w:rFonts w:ascii="Times New Roman" w:hAnsi="Times New Roman" w:cs="Times New Roman"/>
          <w:sz w:val="27"/>
          <w:szCs w:val="27"/>
        </w:rPr>
        <w:t>fiévreuse</w:t>
      </w:r>
      <w:r w:rsidR="007F2A3A">
        <w:rPr>
          <w:rFonts w:ascii="Times New Roman" w:hAnsi="Times New Roman" w:cs="Times New Roman"/>
          <w:sz w:val="27"/>
          <w:szCs w:val="27"/>
        </w:rPr>
        <w:t xml:space="preserve"> manifestée par l’exclamation finale du premier quatrain.</w:t>
      </w:r>
    </w:p>
    <w:p w:rsidR="007F2A3A" w:rsidRPr="006A614F" w:rsidRDefault="007F2A3A" w:rsidP="007F2A3A">
      <w:pPr>
        <w:pStyle w:val="Paragraphedeliste"/>
        <w:numPr>
          <w:ilvl w:val="0"/>
          <w:numId w:val="2"/>
        </w:numPr>
        <w:rPr>
          <w:rFonts w:ascii="Times New Roman" w:hAnsi="Times New Roman" w:cs="Times New Roman"/>
          <w:b/>
          <w:sz w:val="27"/>
          <w:szCs w:val="27"/>
        </w:rPr>
      </w:pPr>
      <w:r w:rsidRPr="006A614F">
        <w:rPr>
          <w:rFonts w:ascii="Times New Roman" w:hAnsi="Times New Roman" w:cs="Times New Roman"/>
          <w:b/>
          <w:sz w:val="27"/>
          <w:szCs w:val="27"/>
        </w:rPr>
        <w:t>Un voyage intérieur</w:t>
      </w:r>
      <w:r w:rsidR="009712EF">
        <w:rPr>
          <w:rFonts w:ascii="Times New Roman" w:hAnsi="Times New Roman" w:cs="Times New Roman"/>
          <w:b/>
          <w:sz w:val="27"/>
          <w:szCs w:val="27"/>
        </w:rPr>
        <w:t xml:space="preserve"> (v.5 à 12)</w:t>
      </w:r>
    </w:p>
    <w:p w:rsidR="007F2A3A" w:rsidRDefault="006C55C4" w:rsidP="007F2A3A">
      <w:pPr>
        <w:rPr>
          <w:rFonts w:ascii="Times New Roman" w:hAnsi="Times New Roman" w:cs="Times New Roman"/>
          <w:sz w:val="27"/>
          <w:szCs w:val="27"/>
        </w:rPr>
      </w:pPr>
      <w:r>
        <w:rPr>
          <w:rFonts w:ascii="Times New Roman" w:hAnsi="Times New Roman" w:cs="Times New Roman"/>
          <w:sz w:val="27"/>
          <w:szCs w:val="27"/>
        </w:rPr>
        <w:t xml:space="preserve">Après avoir reconnu son amante le « je » du vers 1, sonne le départ pour un voyage à la fois spirituel « mon âme </w:t>
      </w:r>
      <w:r w:rsidRPr="001052EE">
        <w:rPr>
          <w:rFonts w:ascii="Times New Roman" w:hAnsi="Times New Roman" w:cs="Times New Roman"/>
          <w:sz w:val="27"/>
          <w:szCs w:val="27"/>
          <w:highlight w:val="magenta"/>
        </w:rPr>
        <w:t>rêveuse</w:t>
      </w:r>
      <w:r>
        <w:rPr>
          <w:rFonts w:ascii="Times New Roman" w:hAnsi="Times New Roman" w:cs="Times New Roman"/>
          <w:sz w:val="27"/>
          <w:szCs w:val="27"/>
        </w:rPr>
        <w:t> » et sensuel « sur ta chevelure ». Ces deux quatrains uni</w:t>
      </w:r>
      <w:r w:rsidR="001052EE">
        <w:rPr>
          <w:rFonts w:ascii="Times New Roman" w:hAnsi="Times New Roman" w:cs="Times New Roman"/>
          <w:sz w:val="27"/>
          <w:szCs w:val="27"/>
        </w:rPr>
        <w:t>s</w:t>
      </w:r>
      <w:r>
        <w:rPr>
          <w:rFonts w:ascii="Times New Roman" w:hAnsi="Times New Roman" w:cs="Times New Roman"/>
          <w:sz w:val="27"/>
          <w:szCs w:val="27"/>
        </w:rPr>
        <w:t xml:space="preserve"> par un enjambement accentue</w:t>
      </w:r>
      <w:r w:rsidR="001052EE">
        <w:rPr>
          <w:rFonts w:ascii="Times New Roman" w:hAnsi="Times New Roman" w:cs="Times New Roman"/>
          <w:sz w:val="27"/>
          <w:szCs w:val="27"/>
        </w:rPr>
        <w:t>nt</w:t>
      </w:r>
      <w:r>
        <w:rPr>
          <w:rFonts w:ascii="Times New Roman" w:hAnsi="Times New Roman" w:cs="Times New Roman"/>
          <w:sz w:val="27"/>
          <w:szCs w:val="27"/>
        </w:rPr>
        <w:t xml:space="preserve"> ce mouvement par une métaphore filée marine « profonde […] mer […] flots […] navire » </w:t>
      </w:r>
      <w:r w:rsidR="000363F5">
        <w:rPr>
          <w:rFonts w:ascii="Times New Roman" w:hAnsi="Times New Roman" w:cs="Times New Roman"/>
          <w:sz w:val="27"/>
          <w:szCs w:val="27"/>
        </w:rPr>
        <w:t>connotant un désir probable d’évasion. A l’heure d</w:t>
      </w:r>
      <w:r w:rsidR="001052EE">
        <w:rPr>
          <w:rFonts w:ascii="Times New Roman" w:hAnsi="Times New Roman" w:cs="Times New Roman"/>
          <w:sz w:val="27"/>
          <w:szCs w:val="27"/>
        </w:rPr>
        <w:t>u départ</w:t>
      </w:r>
      <w:r w:rsidR="000363F5">
        <w:rPr>
          <w:rFonts w:ascii="Times New Roman" w:hAnsi="Times New Roman" w:cs="Times New Roman"/>
          <w:sz w:val="27"/>
          <w:szCs w:val="27"/>
        </w:rPr>
        <w:t xml:space="preserve"> « appareille », tous les sens du poète sont en éveil, </w:t>
      </w:r>
      <w:r w:rsidR="00951092">
        <w:rPr>
          <w:rFonts w:ascii="Times New Roman" w:hAnsi="Times New Roman" w:cs="Times New Roman"/>
          <w:sz w:val="27"/>
          <w:szCs w:val="27"/>
        </w:rPr>
        <w:t>en témoigne</w:t>
      </w:r>
      <w:r w:rsidR="00AD11F5">
        <w:rPr>
          <w:rFonts w:ascii="Times New Roman" w:hAnsi="Times New Roman" w:cs="Times New Roman"/>
          <w:sz w:val="27"/>
          <w:szCs w:val="27"/>
        </w:rPr>
        <w:t>nt</w:t>
      </w:r>
      <w:r w:rsidR="00951092">
        <w:rPr>
          <w:rFonts w:ascii="Times New Roman" w:hAnsi="Times New Roman" w:cs="Times New Roman"/>
          <w:sz w:val="27"/>
          <w:szCs w:val="27"/>
        </w:rPr>
        <w:t xml:space="preserve"> les deux synesthésies,</w:t>
      </w:r>
      <w:r w:rsidR="001052EE">
        <w:rPr>
          <w:rFonts w:ascii="Times New Roman" w:hAnsi="Times New Roman" w:cs="Times New Roman"/>
          <w:sz w:val="27"/>
          <w:szCs w:val="27"/>
        </w:rPr>
        <w:t>gustatives et olfactives</w:t>
      </w:r>
      <w:r w:rsidR="000363F5">
        <w:rPr>
          <w:rFonts w:ascii="Times New Roman" w:hAnsi="Times New Roman" w:cs="Times New Roman"/>
          <w:sz w:val="27"/>
          <w:szCs w:val="27"/>
        </w:rPr>
        <w:t xml:space="preserve">« aux </w:t>
      </w:r>
      <w:r w:rsidR="000363F5" w:rsidRPr="001052EE">
        <w:rPr>
          <w:rFonts w:ascii="Times New Roman" w:hAnsi="Times New Roman" w:cs="Times New Roman"/>
          <w:sz w:val="27"/>
          <w:szCs w:val="27"/>
          <w:highlight w:val="magenta"/>
        </w:rPr>
        <w:t>acres</w:t>
      </w:r>
      <w:r w:rsidR="000363F5" w:rsidRPr="001052EE">
        <w:rPr>
          <w:rFonts w:ascii="Times New Roman" w:hAnsi="Times New Roman" w:cs="Times New Roman"/>
          <w:sz w:val="27"/>
          <w:szCs w:val="27"/>
          <w:highlight w:val="green"/>
        </w:rPr>
        <w:t>parfums</w:t>
      </w:r>
      <w:r w:rsidR="000363F5">
        <w:rPr>
          <w:rFonts w:ascii="Times New Roman" w:hAnsi="Times New Roman" w:cs="Times New Roman"/>
          <w:sz w:val="27"/>
          <w:szCs w:val="27"/>
        </w:rPr>
        <w:t> »</w:t>
      </w:r>
      <w:r w:rsidR="00951092">
        <w:rPr>
          <w:rFonts w:ascii="Times New Roman" w:hAnsi="Times New Roman" w:cs="Times New Roman"/>
          <w:sz w:val="27"/>
          <w:szCs w:val="27"/>
        </w:rPr>
        <w:t xml:space="preserve"> ou encore</w:t>
      </w:r>
      <w:r w:rsidR="000363F5">
        <w:rPr>
          <w:rFonts w:ascii="Times New Roman" w:hAnsi="Times New Roman" w:cs="Times New Roman"/>
          <w:sz w:val="27"/>
          <w:szCs w:val="27"/>
        </w:rPr>
        <w:t xml:space="preserve"> tactile</w:t>
      </w:r>
      <w:r w:rsidR="00951092">
        <w:rPr>
          <w:rFonts w:ascii="Times New Roman" w:hAnsi="Times New Roman" w:cs="Times New Roman"/>
          <w:sz w:val="27"/>
          <w:szCs w:val="27"/>
        </w:rPr>
        <w:t xml:space="preserve"> et visuel</w:t>
      </w:r>
      <w:r w:rsidR="001052EE">
        <w:rPr>
          <w:rFonts w:ascii="Times New Roman" w:hAnsi="Times New Roman" w:cs="Times New Roman"/>
          <w:sz w:val="27"/>
          <w:szCs w:val="27"/>
        </w:rPr>
        <w:t>le</w:t>
      </w:r>
      <w:r w:rsidR="000363F5">
        <w:rPr>
          <w:rFonts w:ascii="Times New Roman" w:hAnsi="Times New Roman" w:cs="Times New Roman"/>
          <w:sz w:val="27"/>
          <w:szCs w:val="27"/>
        </w:rPr>
        <w:t xml:space="preserve"> « </w:t>
      </w:r>
      <w:r w:rsidR="000363F5" w:rsidRPr="001052EE">
        <w:rPr>
          <w:rFonts w:ascii="Times New Roman" w:hAnsi="Times New Roman" w:cs="Times New Roman"/>
          <w:sz w:val="27"/>
          <w:szCs w:val="27"/>
          <w:highlight w:val="magenta"/>
        </w:rPr>
        <w:t>chevelure</w:t>
      </w:r>
      <w:r w:rsidR="000363F5" w:rsidRPr="001052EE">
        <w:rPr>
          <w:rFonts w:ascii="Times New Roman" w:hAnsi="Times New Roman" w:cs="Times New Roman"/>
          <w:sz w:val="27"/>
          <w:szCs w:val="27"/>
          <w:highlight w:val="green"/>
        </w:rPr>
        <w:t>profonde</w:t>
      </w:r>
      <w:r w:rsidR="000363F5">
        <w:rPr>
          <w:rFonts w:ascii="Times New Roman" w:hAnsi="Times New Roman" w:cs="Times New Roman"/>
          <w:sz w:val="27"/>
          <w:szCs w:val="27"/>
        </w:rPr>
        <w:t> ».</w:t>
      </w:r>
    </w:p>
    <w:p w:rsidR="00951092" w:rsidRPr="006A614F" w:rsidRDefault="00951092" w:rsidP="00951092">
      <w:pPr>
        <w:pStyle w:val="Paragraphedeliste"/>
        <w:numPr>
          <w:ilvl w:val="0"/>
          <w:numId w:val="2"/>
        </w:numPr>
        <w:rPr>
          <w:rFonts w:ascii="Times New Roman" w:hAnsi="Times New Roman" w:cs="Times New Roman"/>
          <w:b/>
          <w:sz w:val="27"/>
          <w:szCs w:val="27"/>
        </w:rPr>
      </w:pPr>
      <w:r w:rsidRPr="006A614F">
        <w:rPr>
          <w:rFonts w:ascii="Times New Roman" w:hAnsi="Times New Roman" w:cs="Times New Roman"/>
          <w:b/>
          <w:sz w:val="27"/>
          <w:szCs w:val="27"/>
        </w:rPr>
        <w:t>Une destination déroutante</w:t>
      </w:r>
      <w:r w:rsidR="009712EF">
        <w:rPr>
          <w:rFonts w:ascii="Times New Roman" w:hAnsi="Times New Roman" w:cs="Times New Roman"/>
          <w:b/>
          <w:sz w:val="27"/>
          <w:szCs w:val="27"/>
        </w:rPr>
        <w:t xml:space="preserve"> (v.13 à 16)</w:t>
      </w:r>
    </w:p>
    <w:p w:rsidR="00951092" w:rsidRDefault="00951092" w:rsidP="00951092">
      <w:pPr>
        <w:rPr>
          <w:rFonts w:ascii="Times New Roman" w:hAnsi="Times New Roman" w:cs="Times New Roman"/>
          <w:sz w:val="27"/>
          <w:szCs w:val="27"/>
        </w:rPr>
      </w:pPr>
      <w:r>
        <w:rPr>
          <w:rFonts w:ascii="Times New Roman" w:hAnsi="Times New Roman" w:cs="Times New Roman"/>
          <w:sz w:val="27"/>
          <w:szCs w:val="27"/>
        </w:rPr>
        <w:t xml:space="preserve">L’exotisme du voyage suggéré </w:t>
      </w:r>
      <w:r w:rsidR="005375E5">
        <w:rPr>
          <w:rFonts w:ascii="Times New Roman" w:hAnsi="Times New Roman" w:cs="Times New Roman"/>
          <w:sz w:val="27"/>
          <w:szCs w:val="27"/>
        </w:rPr>
        <w:t>« pour un ciel lointain »</w:t>
      </w:r>
      <w:r>
        <w:rPr>
          <w:rFonts w:ascii="Times New Roman" w:hAnsi="Times New Roman" w:cs="Times New Roman"/>
          <w:sz w:val="27"/>
          <w:szCs w:val="27"/>
        </w:rPr>
        <w:t xml:space="preserve"> semble inaccessible tant les yeux de l’amante semble</w:t>
      </w:r>
      <w:r w:rsidR="00667E5E">
        <w:rPr>
          <w:rFonts w:ascii="Times New Roman" w:hAnsi="Times New Roman" w:cs="Times New Roman"/>
          <w:sz w:val="27"/>
          <w:szCs w:val="27"/>
        </w:rPr>
        <w:t>nt</w:t>
      </w:r>
      <w:r>
        <w:rPr>
          <w:rFonts w:ascii="Times New Roman" w:hAnsi="Times New Roman" w:cs="Times New Roman"/>
          <w:sz w:val="27"/>
          <w:szCs w:val="27"/>
        </w:rPr>
        <w:t xml:space="preserve"> mystérieux « où rien ne se révèle »</w:t>
      </w:r>
      <w:r w:rsidR="00667E5E">
        <w:rPr>
          <w:rFonts w:ascii="Times New Roman" w:hAnsi="Times New Roman" w:cs="Times New Roman"/>
          <w:sz w:val="27"/>
          <w:szCs w:val="27"/>
        </w:rPr>
        <w:t xml:space="preserve"> et la préciosité incertaine « bijoux froid où se mêle/ l’or avec le fer ». La fusion de ces contraires « or » et « fer » mise en relief un peu plus tôt par l’antithèse « doux/amer » </w:t>
      </w:r>
      <w:r w:rsidR="005375E5">
        <w:rPr>
          <w:rFonts w:ascii="Times New Roman" w:hAnsi="Times New Roman" w:cs="Times New Roman"/>
          <w:sz w:val="27"/>
          <w:szCs w:val="27"/>
        </w:rPr>
        <w:t>sous-tend</w:t>
      </w:r>
      <w:r w:rsidR="00667E5E">
        <w:rPr>
          <w:rFonts w:ascii="Times New Roman" w:hAnsi="Times New Roman" w:cs="Times New Roman"/>
          <w:sz w:val="27"/>
          <w:szCs w:val="27"/>
        </w:rPr>
        <w:t xml:space="preserve"> un </w:t>
      </w:r>
      <w:r w:rsidR="005375E5">
        <w:rPr>
          <w:rFonts w:ascii="Times New Roman" w:hAnsi="Times New Roman" w:cs="Times New Roman"/>
          <w:sz w:val="27"/>
          <w:szCs w:val="27"/>
        </w:rPr>
        <w:t xml:space="preserve">état </w:t>
      </w:r>
      <w:r w:rsidR="00667E5E">
        <w:rPr>
          <w:rFonts w:ascii="Times New Roman" w:hAnsi="Times New Roman" w:cs="Times New Roman"/>
          <w:sz w:val="27"/>
          <w:szCs w:val="27"/>
        </w:rPr>
        <w:t>quasi hypnotique.</w:t>
      </w:r>
    </w:p>
    <w:p w:rsidR="00667E5E" w:rsidRDefault="00667E5E" w:rsidP="00951092">
      <w:pPr>
        <w:rPr>
          <w:rFonts w:ascii="Times New Roman" w:hAnsi="Times New Roman" w:cs="Times New Roman"/>
          <w:sz w:val="27"/>
          <w:szCs w:val="27"/>
        </w:rPr>
      </w:pPr>
    </w:p>
    <w:p w:rsidR="006A614F" w:rsidRDefault="006A614F" w:rsidP="00951092">
      <w:pPr>
        <w:rPr>
          <w:rFonts w:ascii="Times New Roman" w:hAnsi="Times New Roman" w:cs="Times New Roman"/>
          <w:sz w:val="27"/>
          <w:szCs w:val="27"/>
        </w:rPr>
      </w:pPr>
    </w:p>
    <w:p w:rsidR="006A614F" w:rsidRDefault="006A614F" w:rsidP="00951092">
      <w:pPr>
        <w:rPr>
          <w:rFonts w:ascii="Times New Roman" w:hAnsi="Times New Roman" w:cs="Times New Roman"/>
          <w:sz w:val="27"/>
          <w:szCs w:val="27"/>
        </w:rPr>
      </w:pPr>
    </w:p>
    <w:p w:rsidR="00667E5E" w:rsidRPr="006A614F" w:rsidRDefault="00667E5E" w:rsidP="00667E5E">
      <w:pPr>
        <w:pStyle w:val="Paragraphedeliste"/>
        <w:numPr>
          <w:ilvl w:val="0"/>
          <w:numId w:val="1"/>
        </w:numPr>
        <w:rPr>
          <w:rFonts w:ascii="Times New Roman" w:hAnsi="Times New Roman" w:cs="Times New Roman"/>
          <w:b/>
          <w:sz w:val="27"/>
          <w:szCs w:val="27"/>
        </w:rPr>
      </w:pPr>
      <w:r w:rsidRPr="006A614F">
        <w:rPr>
          <w:rFonts w:ascii="Times New Roman" w:hAnsi="Times New Roman" w:cs="Times New Roman"/>
          <w:b/>
          <w:sz w:val="27"/>
          <w:szCs w:val="27"/>
        </w:rPr>
        <w:t>L’éloge du mouvement</w:t>
      </w:r>
      <w:r w:rsidR="009712EF">
        <w:rPr>
          <w:rFonts w:ascii="Times New Roman" w:hAnsi="Times New Roman" w:cs="Times New Roman"/>
          <w:b/>
          <w:sz w:val="27"/>
          <w:szCs w:val="27"/>
        </w:rPr>
        <w:t xml:space="preserve"> (v.17 à 28)</w:t>
      </w:r>
    </w:p>
    <w:p w:rsidR="00667E5E" w:rsidRPr="006A614F" w:rsidRDefault="00667E5E" w:rsidP="00667E5E">
      <w:pPr>
        <w:pStyle w:val="Paragraphedeliste"/>
        <w:numPr>
          <w:ilvl w:val="0"/>
          <w:numId w:val="3"/>
        </w:numPr>
        <w:rPr>
          <w:rFonts w:ascii="Times New Roman" w:hAnsi="Times New Roman" w:cs="Times New Roman"/>
          <w:b/>
          <w:sz w:val="27"/>
          <w:szCs w:val="27"/>
        </w:rPr>
      </w:pPr>
      <w:r w:rsidRPr="006A614F">
        <w:rPr>
          <w:rFonts w:ascii="Times New Roman" w:hAnsi="Times New Roman" w:cs="Times New Roman"/>
          <w:b/>
          <w:sz w:val="27"/>
          <w:szCs w:val="27"/>
        </w:rPr>
        <w:t>Poursuite de l’ondulation</w:t>
      </w:r>
      <w:r w:rsidR="009712EF">
        <w:rPr>
          <w:rFonts w:ascii="Times New Roman" w:hAnsi="Times New Roman" w:cs="Times New Roman"/>
          <w:b/>
          <w:sz w:val="27"/>
          <w:szCs w:val="27"/>
        </w:rPr>
        <w:t xml:space="preserve"> (v.17 à 20</w:t>
      </w:r>
    </w:p>
    <w:p w:rsidR="00667E5E" w:rsidRDefault="000550D8" w:rsidP="00667E5E">
      <w:pPr>
        <w:rPr>
          <w:rFonts w:ascii="Times New Roman" w:hAnsi="Times New Roman" w:cs="Times New Roman"/>
          <w:sz w:val="27"/>
          <w:szCs w:val="27"/>
        </w:rPr>
      </w:pPr>
      <w:r>
        <w:rPr>
          <w:rFonts w:ascii="Times New Roman" w:hAnsi="Times New Roman" w:cs="Times New Roman"/>
          <w:sz w:val="27"/>
          <w:szCs w:val="27"/>
        </w:rPr>
        <w:lastRenderedPageBreak/>
        <w:t>Si le poète avait déjà suggéré la flexuosité de la « chevelure profonde » de son amante au toucher, celle-ci transpire</w:t>
      </w:r>
      <w:r w:rsidR="005375E5">
        <w:rPr>
          <w:rFonts w:ascii="Times New Roman" w:hAnsi="Times New Roman" w:cs="Times New Roman"/>
          <w:sz w:val="27"/>
          <w:szCs w:val="27"/>
        </w:rPr>
        <w:t xml:space="preserve"> littéralement du poèmeque ce soit avec </w:t>
      </w:r>
      <w:r>
        <w:rPr>
          <w:rFonts w:ascii="Times New Roman" w:hAnsi="Times New Roman" w:cs="Times New Roman"/>
          <w:sz w:val="27"/>
          <w:szCs w:val="27"/>
        </w:rPr>
        <w:t xml:space="preserve"> l’hétérométrie</w:t>
      </w:r>
      <w:r w:rsidR="00647430">
        <w:rPr>
          <w:rFonts w:ascii="Times New Roman" w:hAnsi="Times New Roman" w:cs="Times New Roman"/>
          <w:sz w:val="27"/>
          <w:szCs w:val="27"/>
        </w:rPr>
        <w:t xml:space="preserve"> musicale</w:t>
      </w:r>
      <w:r>
        <w:rPr>
          <w:rFonts w:ascii="Times New Roman" w:hAnsi="Times New Roman" w:cs="Times New Roman"/>
          <w:sz w:val="27"/>
          <w:szCs w:val="27"/>
        </w:rPr>
        <w:t>– alternance de l’</w:t>
      </w:r>
      <w:r w:rsidR="00647430">
        <w:rPr>
          <w:rFonts w:ascii="Times New Roman" w:hAnsi="Times New Roman" w:cs="Times New Roman"/>
          <w:sz w:val="27"/>
          <w:szCs w:val="27"/>
        </w:rPr>
        <w:t>octosyllabe et du pentasyllabe –</w:t>
      </w:r>
      <w:r w:rsidR="005375E5">
        <w:rPr>
          <w:rFonts w:ascii="Times New Roman" w:hAnsi="Times New Roman" w:cs="Times New Roman"/>
          <w:sz w:val="27"/>
          <w:szCs w:val="27"/>
        </w:rPr>
        <w:t xml:space="preserve"> ou</w:t>
      </w:r>
      <w:r w:rsidR="00647430">
        <w:rPr>
          <w:rFonts w:ascii="Times New Roman" w:hAnsi="Times New Roman" w:cs="Times New Roman"/>
          <w:sz w:val="27"/>
          <w:szCs w:val="27"/>
        </w:rPr>
        <w:t xml:space="preserve"> le lexique emprunté « marcher […] cadence […] danse ». </w:t>
      </w:r>
      <w:r w:rsidR="00081B9D">
        <w:rPr>
          <w:rFonts w:ascii="Times New Roman" w:hAnsi="Times New Roman" w:cs="Times New Roman"/>
          <w:sz w:val="27"/>
          <w:szCs w:val="27"/>
        </w:rPr>
        <w:t>L’ondulation,</w:t>
      </w:r>
      <w:r w:rsidR="005375E5">
        <w:rPr>
          <w:rFonts w:ascii="Times New Roman" w:hAnsi="Times New Roman" w:cs="Times New Roman"/>
          <w:sz w:val="27"/>
          <w:szCs w:val="27"/>
        </w:rPr>
        <w:t xml:space="preserve"> d</w:t>
      </w:r>
      <w:r w:rsidR="00647430">
        <w:rPr>
          <w:rFonts w:ascii="Times New Roman" w:hAnsi="Times New Roman" w:cs="Times New Roman"/>
          <w:sz w:val="27"/>
          <w:szCs w:val="27"/>
        </w:rPr>
        <w:t xml:space="preserve">ans ce cinquième quatrain  est d’ailleurs </w:t>
      </w:r>
      <w:r w:rsidR="005375E5">
        <w:rPr>
          <w:rFonts w:ascii="Times New Roman" w:hAnsi="Times New Roman" w:cs="Times New Roman"/>
          <w:sz w:val="27"/>
          <w:szCs w:val="27"/>
        </w:rPr>
        <w:t>renforcée métaphoriquement</w:t>
      </w:r>
      <w:r w:rsidR="00647430">
        <w:rPr>
          <w:rFonts w:ascii="Times New Roman" w:hAnsi="Times New Roman" w:cs="Times New Roman"/>
          <w:sz w:val="27"/>
          <w:szCs w:val="27"/>
        </w:rPr>
        <w:t xml:space="preserve"> par le « serpent qui danse »</w:t>
      </w:r>
      <w:r w:rsidR="00081B9D">
        <w:rPr>
          <w:rFonts w:ascii="Times New Roman" w:hAnsi="Times New Roman" w:cs="Times New Roman"/>
          <w:sz w:val="27"/>
          <w:szCs w:val="27"/>
        </w:rPr>
        <w:t xml:space="preserve"> et le laisser-aller naturel « belle d’abandon »</w:t>
      </w:r>
    </w:p>
    <w:p w:rsidR="00647430" w:rsidRPr="006A614F" w:rsidRDefault="00647430" w:rsidP="00647430">
      <w:pPr>
        <w:pStyle w:val="Paragraphedeliste"/>
        <w:numPr>
          <w:ilvl w:val="0"/>
          <w:numId w:val="3"/>
        </w:numPr>
        <w:rPr>
          <w:rFonts w:ascii="Times New Roman" w:hAnsi="Times New Roman" w:cs="Times New Roman"/>
          <w:b/>
          <w:sz w:val="27"/>
          <w:szCs w:val="27"/>
        </w:rPr>
      </w:pPr>
      <w:r w:rsidRPr="006A614F">
        <w:rPr>
          <w:rFonts w:ascii="Times New Roman" w:hAnsi="Times New Roman" w:cs="Times New Roman"/>
          <w:b/>
          <w:sz w:val="27"/>
          <w:szCs w:val="27"/>
        </w:rPr>
        <w:t>Un écho</w:t>
      </w:r>
      <w:r w:rsidR="00973DE0">
        <w:rPr>
          <w:rFonts w:ascii="Times New Roman" w:hAnsi="Times New Roman" w:cs="Times New Roman"/>
          <w:b/>
          <w:sz w:val="27"/>
          <w:szCs w:val="27"/>
        </w:rPr>
        <w:t xml:space="preserve"> affirmé</w:t>
      </w:r>
      <w:r w:rsidR="009712EF">
        <w:rPr>
          <w:rFonts w:ascii="Times New Roman" w:hAnsi="Times New Roman" w:cs="Times New Roman"/>
          <w:b/>
          <w:sz w:val="27"/>
          <w:szCs w:val="27"/>
        </w:rPr>
        <w:t xml:space="preserve"> (v.21 à 24)</w:t>
      </w:r>
    </w:p>
    <w:p w:rsidR="00647430" w:rsidRDefault="00647430" w:rsidP="00647430">
      <w:pPr>
        <w:rPr>
          <w:rFonts w:ascii="Times New Roman" w:hAnsi="Times New Roman" w:cs="Times New Roman"/>
          <w:sz w:val="27"/>
          <w:szCs w:val="27"/>
        </w:rPr>
      </w:pPr>
      <w:r>
        <w:rPr>
          <w:rFonts w:ascii="Times New Roman" w:hAnsi="Times New Roman" w:cs="Times New Roman"/>
          <w:sz w:val="27"/>
          <w:szCs w:val="27"/>
        </w:rPr>
        <w:t xml:space="preserve">Le « je » semble ici (v. </w:t>
      </w:r>
      <w:r w:rsidR="00346E96">
        <w:rPr>
          <w:rFonts w:ascii="Times New Roman" w:hAnsi="Times New Roman" w:cs="Times New Roman"/>
          <w:sz w:val="27"/>
          <w:szCs w:val="27"/>
        </w:rPr>
        <w:t>18</w:t>
      </w:r>
      <w:r>
        <w:rPr>
          <w:rFonts w:ascii="Times New Roman" w:hAnsi="Times New Roman" w:cs="Times New Roman"/>
          <w:sz w:val="27"/>
          <w:szCs w:val="27"/>
        </w:rPr>
        <w:t xml:space="preserve"> à 24), comme il l’avait fait au premier quatrain avec les termes « indolente » et vacillante »</w:t>
      </w:r>
      <w:r w:rsidR="00081B9D">
        <w:rPr>
          <w:rFonts w:ascii="Times New Roman" w:hAnsi="Times New Roman" w:cs="Times New Roman"/>
          <w:sz w:val="27"/>
          <w:szCs w:val="27"/>
        </w:rPr>
        <w:t>, déprécier</w:t>
      </w:r>
      <w:r>
        <w:rPr>
          <w:rFonts w:ascii="Times New Roman" w:hAnsi="Times New Roman" w:cs="Times New Roman"/>
          <w:sz w:val="27"/>
          <w:szCs w:val="27"/>
        </w:rPr>
        <w:t xml:space="preserve"> le « tu »</w:t>
      </w:r>
      <w:r w:rsidR="00346E96">
        <w:rPr>
          <w:rFonts w:ascii="Times New Roman" w:hAnsi="Times New Roman" w:cs="Times New Roman"/>
          <w:sz w:val="27"/>
          <w:szCs w:val="27"/>
        </w:rPr>
        <w:t xml:space="preserve"> en proposant des images disgracieuses représentées symboliquement par des animaux. D’une part par le serpent </w:t>
      </w:r>
      <w:r w:rsidR="00081B9D">
        <w:rPr>
          <w:rFonts w:ascii="Times New Roman" w:hAnsi="Times New Roman" w:cs="Times New Roman"/>
          <w:sz w:val="27"/>
          <w:szCs w:val="27"/>
        </w:rPr>
        <w:t>perçu dans la genèse</w:t>
      </w:r>
      <w:r w:rsidR="00346E96">
        <w:rPr>
          <w:rFonts w:ascii="Times New Roman" w:hAnsi="Times New Roman" w:cs="Times New Roman"/>
          <w:sz w:val="27"/>
          <w:szCs w:val="27"/>
        </w:rPr>
        <w:t xml:space="preserve"> comme le tentateur, d’autre part par l’éléphant auquel </w:t>
      </w:r>
      <w:r w:rsidR="00081B9D">
        <w:rPr>
          <w:rFonts w:ascii="Times New Roman" w:hAnsi="Times New Roman" w:cs="Times New Roman"/>
          <w:sz w:val="27"/>
          <w:szCs w:val="27"/>
        </w:rPr>
        <w:t>on assimile</w:t>
      </w:r>
      <w:r w:rsidR="00346E96">
        <w:rPr>
          <w:rFonts w:ascii="Times New Roman" w:hAnsi="Times New Roman" w:cs="Times New Roman"/>
          <w:sz w:val="27"/>
          <w:szCs w:val="27"/>
        </w:rPr>
        <w:t xml:space="preserve"> la paresse </w:t>
      </w:r>
      <w:r w:rsidR="00081B9D">
        <w:rPr>
          <w:rFonts w:ascii="Times New Roman" w:hAnsi="Times New Roman" w:cs="Times New Roman"/>
          <w:sz w:val="27"/>
          <w:szCs w:val="27"/>
        </w:rPr>
        <w:t xml:space="preserve">renvoyant aux pêché capitaux. </w:t>
      </w:r>
      <w:r w:rsidR="00454F79">
        <w:rPr>
          <w:rFonts w:ascii="Times New Roman" w:hAnsi="Times New Roman" w:cs="Times New Roman"/>
          <w:sz w:val="27"/>
          <w:szCs w:val="27"/>
        </w:rPr>
        <w:t>L</w:t>
      </w:r>
      <w:r w:rsidR="00081B9D">
        <w:rPr>
          <w:rFonts w:ascii="Times New Roman" w:hAnsi="Times New Roman" w:cs="Times New Roman"/>
          <w:sz w:val="27"/>
          <w:szCs w:val="27"/>
        </w:rPr>
        <w:t>’</w:t>
      </w:r>
      <w:r w:rsidR="00454F79">
        <w:rPr>
          <w:rFonts w:ascii="Times New Roman" w:hAnsi="Times New Roman" w:cs="Times New Roman"/>
          <w:sz w:val="27"/>
          <w:szCs w:val="27"/>
        </w:rPr>
        <w:t xml:space="preserve">image </w:t>
      </w:r>
      <w:r w:rsidR="00081B9D">
        <w:rPr>
          <w:rFonts w:ascii="Times New Roman" w:hAnsi="Times New Roman" w:cs="Times New Roman"/>
          <w:sz w:val="27"/>
          <w:szCs w:val="27"/>
        </w:rPr>
        <w:t>juvénile</w:t>
      </w:r>
      <w:r w:rsidR="00454F79">
        <w:rPr>
          <w:rFonts w:ascii="Times New Roman" w:hAnsi="Times New Roman" w:cs="Times New Roman"/>
          <w:sz w:val="27"/>
          <w:szCs w:val="27"/>
        </w:rPr>
        <w:t xml:space="preserve"> « ta tête d’</w:t>
      </w:r>
      <w:r w:rsidR="00454F79" w:rsidRPr="00973DE0">
        <w:rPr>
          <w:rFonts w:ascii="Times New Roman" w:hAnsi="Times New Roman" w:cs="Times New Roman"/>
          <w:sz w:val="27"/>
          <w:szCs w:val="27"/>
          <w:highlight w:val="magenta"/>
        </w:rPr>
        <w:t>enfant</w:t>
      </w:r>
      <w:r w:rsidR="00454F79">
        <w:rPr>
          <w:rFonts w:ascii="Times New Roman" w:hAnsi="Times New Roman" w:cs="Times New Roman"/>
          <w:sz w:val="27"/>
          <w:szCs w:val="27"/>
        </w:rPr>
        <w:t> </w:t>
      </w:r>
      <w:r w:rsidR="00973DE0">
        <w:rPr>
          <w:rFonts w:ascii="Times New Roman" w:hAnsi="Times New Roman" w:cs="Times New Roman"/>
          <w:sz w:val="27"/>
          <w:szCs w:val="27"/>
        </w:rPr>
        <w:t xml:space="preserve">/ </w:t>
      </w:r>
      <w:r w:rsidR="00973DE0" w:rsidRPr="00973DE0">
        <w:rPr>
          <w:rFonts w:ascii="Times New Roman" w:hAnsi="Times New Roman" w:cs="Times New Roman"/>
          <w:sz w:val="27"/>
          <w:szCs w:val="27"/>
          <w:highlight w:val="magenta"/>
        </w:rPr>
        <w:t>jeune</w:t>
      </w:r>
      <w:r w:rsidR="00973DE0">
        <w:rPr>
          <w:rFonts w:ascii="Times New Roman" w:hAnsi="Times New Roman" w:cs="Times New Roman"/>
          <w:sz w:val="27"/>
          <w:szCs w:val="27"/>
        </w:rPr>
        <w:t xml:space="preserve"> éléphant</w:t>
      </w:r>
      <w:r w:rsidR="00454F79">
        <w:rPr>
          <w:rFonts w:ascii="Times New Roman" w:hAnsi="Times New Roman" w:cs="Times New Roman"/>
          <w:sz w:val="27"/>
          <w:szCs w:val="27"/>
        </w:rPr>
        <w:t>»</w:t>
      </w:r>
      <w:r w:rsidR="00081B9D">
        <w:rPr>
          <w:rFonts w:ascii="Times New Roman" w:hAnsi="Times New Roman" w:cs="Times New Roman"/>
          <w:sz w:val="27"/>
          <w:szCs w:val="27"/>
        </w:rPr>
        <w:t xml:space="preserve"> accentue</w:t>
      </w:r>
      <w:r w:rsidR="00973DE0">
        <w:rPr>
          <w:rFonts w:ascii="Times New Roman" w:hAnsi="Times New Roman" w:cs="Times New Roman"/>
          <w:sz w:val="27"/>
          <w:szCs w:val="27"/>
        </w:rPr>
        <w:t xml:space="preserve"> l’aspect nonchalant de la femme.</w:t>
      </w:r>
    </w:p>
    <w:p w:rsidR="00454F79" w:rsidRPr="006A614F" w:rsidRDefault="00454F79" w:rsidP="00454F79">
      <w:pPr>
        <w:pStyle w:val="Paragraphedeliste"/>
        <w:numPr>
          <w:ilvl w:val="0"/>
          <w:numId w:val="3"/>
        </w:numPr>
        <w:rPr>
          <w:rFonts w:ascii="Times New Roman" w:hAnsi="Times New Roman" w:cs="Times New Roman"/>
          <w:b/>
          <w:sz w:val="27"/>
          <w:szCs w:val="27"/>
        </w:rPr>
      </w:pPr>
      <w:r w:rsidRPr="006A614F">
        <w:rPr>
          <w:rFonts w:ascii="Times New Roman" w:hAnsi="Times New Roman" w:cs="Times New Roman"/>
          <w:b/>
          <w:sz w:val="27"/>
          <w:szCs w:val="27"/>
        </w:rPr>
        <w:t>Une agitation lascive</w:t>
      </w:r>
      <w:r w:rsidR="009712EF">
        <w:rPr>
          <w:rFonts w:ascii="Times New Roman" w:hAnsi="Times New Roman" w:cs="Times New Roman"/>
          <w:b/>
          <w:sz w:val="27"/>
          <w:szCs w:val="27"/>
        </w:rPr>
        <w:t xml:space="preserve"> (v.25 à 28)</w:t>
      </w:r>
    </w:p>
    <w:p w:rsidR="00454F79" w:rsidRDefault="003B2F92" w:rsidP="00454F79">
      <w:pPr>
        <w:rPr>
          <w:rFonts w:ascii="Times New Roman" w:hAnsi="Times New Roman" w:cs="Times New Roman"/>
          <w:sz w:val="27"/>
          <w:szCs w:val="27"/>
        </w:rPr>
      </w:pPr>
      <w:r>
        <w:rPr>
          <w:rFonts w:ascii="Times New Roman" w:hAnsi="Times New Roman" w:cs="Times New Roman"/>
          <w:sz w:val="27"/>
          <w:szCs w:val="27"/>
        </w:rPr>
        <w:t xml:space="preserve">La comparaison (v.26) du corps avec le bateau - écho marin </w:t>
      </w:r>
      <w:proofErr w:type="gramStart"/>
      <w:r>
        <w:rPr>
          <w:rFonts w:ascii="Times New Roman" w:hAnsi="Times New Roman" w:cs="Times New Roman"/>
          <w:sz w:val="27"/>
          <w:szCs w:val="27"/>
        </w:rPr>
        <w:t>au</w:t>
      </w:r>
      <w:r w:rsidR="00AD11F5">
        <w:rPr>
          <w:rFonts w:ascii="Times New Roman" w:hAnsi="Times New Roman" w:cs="Times New Roman"/>
          <w:sz w:val="27"/>
          <w:szCs w:val="27"/>
        </w:rPr>
        <w:t>x</w:t>
      </w:r>
      <w:r>
        <w:rPr>
          <w:rFonts w:ascii="Times New Roman" w:hAnsi="Times New Roman" w:cs="Times New Roman"/>
          <w:sz w:val="27"/>
          <w:szCs w:val="27"/>
        </w:rPr>
        <w:t xml:space="preserve"> strophe</w:t>
      </w:r>
      <w:proofErr w:type="gramEnd"/>
      <w:r>
        <w:rPr>
          <w:rFonts w:ascii="Times New Roman" w:hAnsi="Times New Roman" w:cs="Times New Roman"/>
          <w:sz w:val="27"/>
          <w:szCs w:val="27"/>
        </w:rPr>
        <w:t xml:space="preserve"> 2 et 3 par le lexique « vaisseau […] plonge […] vergues […] eau » - mis en exergue par le bercement </w:t>
      </w:r>
      <w:r w:rsidR="00973DE0">
        <w:rPr>
          <w:rFonts w:ascii="Times New Roman" w:hAnsi="Times New Roman" w:cs="Times New Roman"/>
          <w:sz w:val="27"/>
          <w:szCs w:val="27"/>
        </w:rPr>
        <w:t>(v.27</w:t>
      </w:r>
      <w:r>
        <w:rPr>
          <w:rFonts w:ascii="Times New Roman" w:hAnsi="Times New Roman" w:cs="Times New Roman"/>
          <w:sz w:val="27"/>
          <w:szCs w:val="27"/>
        </w:rPr>
        <w:t xml:space="preserve"> avec l’allitération en [b]</w:t>
      </w:r>
      <w:r w:rsidR="00973DE0">
        <w:rPr>
          <w:rFonts w:ascii="Times New Roman" w:hAnsi="Times New Roman" w:cs="Times New Roman"/>
          <w:sz w:val="27"/>
          <w:szCs w:val="27"/>
        </w:rPr>
        <w:t>)</w:t>
      </w:r>
      <w:r>
        <w:rPr>
          <w:rFonts w:ascii="Times New Roman" w:hAnsi="Times New Roman" w:cs="Times New Roman"/>
          <w:sz w:val="27"/>
          <w:szCs w:val="27"/>
        </w:rPr>
        <w:t xml:space="preserve"> « qui roule bord sur bord » suggère un mouvement érotique « se penche et s’allonge ». De plus, les « vergues » très proche</w:t>
      </w:r>
      <w:r w:rsidR="00443C37">
        <w:rPr>
          <w:rFonts w:ascii="Times New Roman" w:hAnsi="Times New Roman" w:cs="Times New Roman"/>
          <w:sz w:val="27"/>
          <w:szCs w:val="27"/>
        </w:rPr>
        <w:t>sde la sonorité</w:t>
      </w:r>
      <w:r>
        <w:rPr>
          <w:rFonts w:ascii="Times New Roman" w:hAnsi="Times New Roman" w:cs="Times New Roman"/>
          <w:sz w:val="27"/>
          <w:szCs w:val="27"/>
        </w:rPr>
        <w:t xml:space="preserve"> « verge » déjà sous-entendu par le « </w:t>
      </w:r>
      <w:r w:rsidR="00443C37">
        <w:rPr>
          <w:rFonts w:ascii="Times New Roman" w:hAnsi="Times New Roman" w:cs="Times New Roman"/>
          <w:sz w:val="27"/>
          <w:szCs w:val="27"/>
        </w:rPr>
        <w:t>bâton</w:t>
      </w:r>
      <w:r>
        <w:rPr>
          <w:rFonts w:ascii="Times New Roman" w:hAnsi="Times New Roman" w:cs="Times New Roman"/>
          <w:sz w:val="27"/>
          <w:szCs w:val="27"/>
        </w:rPr>
        <w:t> »(v.</w:t>
      </w:r>
      <w:r w:rsidR="00275DA2">
        <w:rPr>
          <w:rFonts w:ascii="Times New Roman" w:hAnsi="Times New Roman" w:cs="Times New Roman"/>
          <w:sz w:val="27"/>
          <w:szCs w:val="27"/>
        </w:rPr>
        <w:t>20) autour duquel s’enroule le serpent</w:t>
      </w:r>
      <w:r w:rsidR="00443C37">
        <w:rPr>
          <w:rFonts w:ascii="Times New Roman" w:hAnsi="Times New Roman" w:cs="Times New Roman"/>
          <w:sz w:val="27"/>
          <w:szCs w:val="27"/>
        </w:rPr>
        <w:t>,</w:t>
      </w:r>
      <w:r w:rsidR="00275DA2">
        <w:rPr>
          <w:rFonts w:ascii="Times New Roman" w:hAnsi="Times New Roman" w:cs="Times New Roman"/>
          <w:sz w:val="27"/>
          <w:szCs w:val="27"/>
        </w:rPr>
        <w:t xml:space="preserve"> marque ce rapport charnel </w:t>
      </w:r>
      <w:r w:rsidR="00443C37">
        <w:rPr>
          <w:rFonts w:ascii="Times New Roman" w:hAnsi="Times New Roman" w:cs="Times New Roman"/>
          <w:sz w:val="27"/>
          <w:szCs w:val="27"/>
        </w:rPr>
        <w:t>que le poète entretient avec ce « tu »</w:t>
      </w:r>
      <w:r w:rsidR="00275DA2">
        <w:rPr>
          <w:rFonts w:ascii="Times New Roman" w:hAnsi="Times New Roman" w:cs="Times New Roman"/>
          <w:sz w:val="27"/>
          <w:szCs w:val="27"/>
        </w:rPr>
        <w:t>.</w:t>
      </w:r>
    </w:p>
    <w:p w:rsidR="00275DA2" w:rsidRDefault="00275DA2" w:rsidP="00454F79">
      <w:pPr>
        <w:rPr>
          <w:rFonts w:ascii="Times New Roman" w:hAnsi="Times New Roman" w:cs="Times New Roman"/>
          <w:sz w:val="27"/>
          <w:szCs w:val="27"/>
        </w:rPr>
      </w:pPr>
    </w:p>
    <w:p w:rsidR="00275DA2" w:rsidRPr="006A614F" w:rsidRDefault="00275DA2" w:rsidP="00275DA2">
      <w:pPr>
        <w:pStyle w:val="Paragraphedeliste"/>
        <w:numPr>
          <w:ilvl w:val="0"/>
          <w:numId w:val="1"/>
        </w:numPr>
        <w:rPr>
          <w:rFonts w:ascii="Times New Roman" w:hAnsi="Times New Roman" w:cs="Times New Roman"/>
          <w:b/>
          <w:sz w:val="27"/>
          <w:szCs w:val="27"/>
        </w:rPr>
      </w:pPr>
      <w:r w:rsidRPr="006A614F">
        <w:rPr>
          <w:rFonts w:ascii="Times New Roman" w:hAnsi="Times New Roman" w:cs="Times New Roman"/>
          <w:b/>
          <w:sz w:val="27"/>
          <w:szCs w:val="27"/>
        </w:rPr>
        <w:t>Un nirvana poétique</w:t>
      </w:r>
      <w:r w:rsidR="009712EF">
        <w:rPr>
          <w:rFonts w:ascii="Times New Roman" w:hAnsi="Times New Roman" w:cs="Times New Roman"/>
          <w:b/>
          <w:sz w:val="27"/>
          <w:szCs w:val="27"/>
        </w:rPr>
        <w:t xml:space="preserve"> (v.29 à 36)</w:t>
      </w:r>
    </w:p>
    <w:p w:rsidR="00275DA2" w:rsidRPr="006A614F" w:rsidRDefault="00275DA2" w:rsidP="00275DA2">
      <w:pPr>
        <w:pStyle w:val="Paragraphedeliste"/>
        <w:numPr>
          <w:ilvl w:val="0"/>
          <w:numId w:val="4"/>
        </w:numPr>
        <w:rPr>
          <w:rFonts w:ascii="Times New Roman" w:hAnsi="Times New Roman" w:cs="Times New Roman"/>
          <w:b/>
          <w:sz w:val="27"/>
          <w:szCs w:val="27"/>
        </w:rPr>
      </w:pPr>
      <w:r w:rsidRPr="006A614F">
        <w:rPr>
          <w:rFonts w:ascii="Times New Roman" w:hAnsi="Times New Roman" w:cs="Times New Roman"/>
          <w:b/>
          <w:sz w:val="27"/>
          <w:szCs w:val="27"/>
        </w:rPr>
        <w:t>Une vision sensuelle</w:t>
      </w:r>
      <w:r w:rsidR="009712EF">
        <w:rPr>
          <w:rFonts w:ascii="Times New Roman" w:hAnsi="Times New Roman" w:cs="Times New Roman"/>
          <w:b/>
          <w:sz w:val="27"/>
          <w:szCs w:val="27"/>
        </w:rPr>
        <w:t xml:space="preserve"> (v.29 à 35)</w:t>
      </w:r>
    </w:p>
    <w:p w:rsidR="00275DA2" w:rsidRDefault="00275DA2" w:rsidP="00275DA2">
      <w:pPr>
        <w:rPr>
          <w:rFonts w:ascii="Times New Roman" w:hAnsi="Times New Roman" w:cs="Times New Roman"/>
          <w:sz w:val="27"/>
          <w:szCs w:val="27"/>
        </w:rPr>
      </w:pPr>
      <w:r>
        <w:rPr>
          <w:rFonts w:ascii="Times New Roman" w:hAnsi="Times New Roman" w:cs="Times New Roman"/>
          <w:sz w:val="27"/>
          <w:szCs w:val="27"/>
        </w:rPr>
        <w:t>Là encore, les échos avec le début du poème se font insistants car les sens sont en éveil que ce soit le lien tactile et auditif « </w:t>
      </w:r>
      <w:r w:rsidRPr="00443C37">
        <w:rPr>
          <w:rFonts w:ascii="Times New Roman" w:hAnsi="Times New Roman" w:cs="Times New Roman"/>
          <w:sz w:val="27"/>
          <w:szCs w:val="27"/>
          <w:highlight w:val="magenta"/>
        </w:rPr>
        <w:t>glacier</w:t>
      </w:r>
      <w:r w:rsidRPr="00443C37">
        <w:rPr>
          <w:rFonts w:ascii="Times New Roman" w:hAnsi="Times New Roman" w:cs="Times New Roman"/>
          <w:sz w:val="27"/>
          <w:szCs w:val="27"/>
          <w:highlight w:val="green"/>
        </w:rPr>
        <w:t>grondant</w:t>
      </w:r>
      <w:r>
        <w:rPr>
          <w:rFonts w:ascii="Times New Roman" w:hAnsi="Times New Roman" w:cs="Times New Roman"/>
          <w:sz w:val="27"/>
          <w:szCs w:val="27"/>
        </w:rPr>
        <w:t> »</w:t>
      </w:r>
      <w:r w:rsidR="00443C37">
        <w:rPr>
          <w:rFonts w:ascii="Times New Roman" w:hAnsi="Times New Roman" w:cs="Times New Roman"/>
          <w:sz w:val="27"/>
          <w:szCs w:val="27"/>
        </w:rPr>
        <w:t>(</w:t>
      </w:r>
      <w:r w:rsidR="006A2D49">
        <w:rPr>
          <w:rFonts w:ascii="Times New Roman" w:hAnsi="Times New Roman" w:cs="Times New Roman"/>
          <w:sz w:val="27"/>
          <w:szCs w:val="27"/>
        </w:rPr>
        <w:t>rejeté au v</w:t>
      </w:r>
      <w:r w:rsidR="00443C37">
        <w:rPr>
          <w:rFonts w:ascii="Times New Roman" w:hAnsi="Times New Roman" w:cs="Times New Roman"/>
          <w:sz w:val="27"/>
          <w:szCs w:val="27"/>
        </w:rPr>
        <w:t>.</w:t>
      </w:r>
      <w:r w:rsidR="006A2D49">
        <w:rPr>
          <w:rFonts w:ascii="Times New Roman" w:hAnsi="Times New Roman" w:cs="Times New Roman"/>
          <w:sz w:val="27"/>
          <w:szCs w:val="27"/>
        </w:rPr>
        <w:t>30</w:t>
      </w:r>
      <w:r w:rsidR="00443C37">
        <w:rPr>
          <w:rFonts w:ascii="Times New Roman" w:hAnsi="Times New Roman" w:cs="Times New Roman"/>
          <w:sz w:val="27"/>
          <w:szCs w:val="27"/>
        </w:rPr>
        <w:t>)</w:t>
      </w:r>
      <w:r>
        <w:rPr>
          <w:rFonts w:ascii="Times New Roman" w:hAnsi="Times New Roman" w:cs="Times New Roman"/>
          <w:sz w:val="27"/>
          <w:szCs w:val="27"/>
        </w:rPr>
        <w:t xml:space="preserve"> ou visuel et tactile « </w:t>
      </w:r>
      <w:r w:rsidRPr="00443C37">
        <w:rPr>
          <w:rFonts w:ascii="Times New Roman" w:hAnsi="Times New Roman" w:cs="Times New Roman"/>
          <w:sz w:val="27"/>
          <w:szCs w:val="27"/>
          <w:highlight w:val="magenta"/>
        </w:rPr>
        <w:t>ciel</w:t>
      </w:r>
      <w:r w:rsidRPr="00443C37">
        <w:rPr>
          <w:rFonts w:ascii="Times New Roman" w:hAnsi="Times New Roman" w:cs="Times New Roman"/>
          <w:sz w:val="27"/>
          <w:szCs w:val="27"/>
          <w:highlight w:val="green"/>
        </w:rPr>
        <w:t>liquide</w:t>
      </w:r>
      <w:r>
        <w:rPr>
          <w:rFonts w:ascii="Times New Roman" w:hAnsi="Times New Roman" w:cs="Times New Roman"/>
          <w:sz w:val="27"/>
          <w:szCs w:val="27"/>
        </w:rPr>
        <w:t xml:space="preserve"> ». L’effervescence est </w:t>
      </w:r>
      <w:r w:rsidR="00635BE8">
        <w:rPr>
          <w:rFonts w:ascii="Times New Roman" w:hAnsi="Times New Roman" w:cs="Times New Roman"/>
          <w:sz w:val="27"/>
          <w:szCs w:val="27"/>
        </w:rPr>
        <w:t>soulignée</w:t>
      </w:r>
      <w:r w:rsidR="00443C37">
        <w:rPr>
          <w:rFonts w:ascii="Times New Roman" w:hAnsi="Times New Roman" w:cs="Times New Roman"/>
          <w:sz w:val="27"/>
          <w:szCs w:val="27"/>
        </w:rPr>
        <w:t>(</w:t>
      </w:r>
      <w:r>
        <w:rPr>
          <w:rFonts w:ascii="Times New Roman" w:hAnsi="Times New Roman" w:cs="Times New Roman"/>
          <w:sz w:val="27"/>
          <w:szCs w:val="27"/>
        </w:rPr>
        <w:t>dès le v</w:t>
      </w:r>
      <w:r w:rsidR="00443C37">
        <w:rPr>
          <w:rFonts w:ascii="Times New Roman" w:hAnsi="Times New Roman" w:cs="Times New Roman"/>
          <w:sz w:val="27"/>
          <w:szCs w:val="27"/>
        </w:rPr>
        <w:t>.</w:t>
      </w:r>
      <w:r>
        <w:rPr>
          <w:rFonts w:ascii="Times New Roman" w:hAnsi="Times New Roman" w:cs="Times New Roman"/>
          <w:sz w:val="27"/>
          <w:szCs w:val="27"/>
        </w:rPr>
        <w:t>29</w:t>
      </w:r>
      <w:r w:rsidR="00443C37">
        <w:rPr>
          <w:rFonts w:ascii="Times New Roman" w:hAnsi="Times New Roman" w:cs="Times New Roman"/>
          <w:sz w:val="27"/>
          <w:szCs w:val="27"/>
        </w:rPr>
        <w:t xml:space="preserve">) </w:t>
      </w:r>
      <w:r>
        <w:rPr>
          <w:rFonts w:ascii="Times New Roman" w:hAnsi="Times New Roman" w:cs="Times New Roman"/>
          <w:sz w:val="27"/>
          <w:szCs w:val="27"/>
        </w:rPr>
        <w:t xml:space="preserve">par la comparaison </w:t>
      </w:r>
      <w:r w:rsidR="00443C37">
        <w:rPr>
          <w:rFonts w:ascii="Times New Roman" w:hAnsi="Times New Roman" w:cs="Times New Roman"/>
          <w:sz w:val="27"/>
          <w:szCs w:val="27"/>
        </w:rPr>
        <w:t>marine« comme un flot grossi »</w:t>
      </w:r>
      <w:r>
        <w:rPr>
          <w:rFonts w:ascii="Times New Roman" w:hAnsi="Times New Roman" w:cs="Times New Roman"/>
          <w:sz w:val="27"/>
          <w:szCs w:val="27"/>
        </w:rPr>
        <w:t xml:space="preserve"> et le mouvement ascendant</w:t>
      </w:r>
      <w:r w:rsidR="00443C37">
        <w:rPr>
          <w:rFonts w:ascii="Times New Roman" w:hAnsi="Times New Roman" w:cs="Times New Roman"/>
          <w:sz w:val="27"/>
          <w:szCs w:val="27"/>
        </w:rPr>
        <w:t xml:space="preserve"> et sensuel</w:t>
      </w:r>
      <w:r>
        <w:rPr>
          <w:rFonts w:ascii="Times New Roman" w:hAnsi="Times New Roman" w:cs="Times New Roman"/>
          <w:sz w:val="27"/>
          <w:szCs w:val="27"/>
        </w:rPr>
        <w:t xml:space="preserve"> de la salive</w:t>
      </w:r>
      <w:r w:rsidR="00635BE8">
        <w:rPr>
          <w:rFonts w:ascii="Times New Roman" w:hAnsi="Times New Roman" w:cs="Times New Roman"/>
          <w:sz w:val="27"/>
          <w:szCs w:val="27"/>
        </w:rPr>
        <w:t>.</w:t>
      </w:r>
    </w:p>
    <w:p w:rsidR="00635BE8" w:rsidRPr="006A614F" w:rsidRDefault="00635BE8" w:rsidP="00635BE8">
      <w:pPr>
        <w:pStyle w:val="Paragraphedeliste"/>
        <w:numPr>
          <w:ilvl w:val="0"/>
          <w:numId w:val="4"/>
        </w:numPr>
        <w:rPr>
          <w:rFonts w:ascii="Times New Roman" w:hAnsi="Times New Roman" w:cs="Times New Roman"/>
          <w:b/>
          <w:sz w:val="27"/>
          <w:szCs w:val="27"/>
        </w:rPr>
      </w:pPr>
      <w:r w:rsidRPr="006A614F">
        <w:rPr>
          <w:rFonts w:ascii="Times New Roman" w:hAnsi="Times New Roman" w:cs="Times New Roman"/>
          <w:b/>
          <w:sz w:val="27"/>
          <w:szCs w:val="27"/>
        </w:rPr>
        <w:t>L’ivresse</w:t>
      </w:r>
      <w:r w:rsidR="009712EF">
        <w:rPr>
          <w:rFonts w:ascii="Times New Roman" w:hAnsi="Times New Roman" w:cs="Times New Roman"/>
          <w:b/>
          <w:sz w:val="27"/>
          <w:szCs w:val="27"/>
        </w:rPr>
        <w:t xml:space="preserve"> (v.32 à 34)</w:t>
      </w:r>
    </w:p>
    <w:p w:rsidR="00635BE8" w:rsidRDefault="006A2D49" w:rsidP="00635BE8">
      <w:pPr>
        <w:rPr>
          <w:rFonts w:ascii="Times New Roman" w:hAnsi="Times New Roman" w:cs="Times New Roman"/>
          <w:sz w:val="27"/>
          <w:szCs w:val="27"/>
        </w:rPr>
      </w:pPr>
      <w:r>
        <w:rPr>
          <w:rFonts w:ascii="Times New Roman" w:hAnsi="Times New Roman" w:cs="Times New Roman"/>
          <w:sz w:val="27"/>
          <w:szCs w:val="27"/>
        </w:rPr>
        <w:t xml:space="preserve">L’insinuation du baiser du poète lorsqu’il fait référence à l’alcool « je crois boire un vin de Bohême » </w:t>
      </w:r>
      <w:r w:rsidR="009712EF">
        <w:rPr>
          <w:rFonts w:ascii="Times New Roman" w:hAnsi="Times New Roman" w:cs="Times New Roman"/>
          <w:sz w:val="27"/>
          <w:szCs w:val="27"/>
        </w:rPr>
        <w:t>en regard à</w:t>
      </w:r>
      <w:r>
        <w:rPr>
          <w:rFonts w:ascii="Times New Roman" w:hAnsi="Times New Roman" w:cs="Times New Roman"/>
          <w:sz w:val="27"/>
          <w:szCs w:val="27"/>
        </w:rPr>
        <w:t xml:space="preserve"> la salive de l’amante qui « remonte au bord de tes dents » inspire des effets enivrants provocants des sensations contraires marquées par l’antithèse « </w:t>
      </w:r>
      <w:proofErr w:type="gramStart"/>
      <w:r>
        <w:rPr>
          <w:rFonts w:ascii="Times New Roman" w:hAnsi="Times New Roman" w:cs="Times New Roman"/>
          <w:sz w:val="27"/>
          <w:szCs w:val="27"/>
        </w:rPr>
        <w:t>amer</w:t>
      </w:r>
      <w:proofErr w:type="gramEnd"/>
      <w:r>
        <w:rPr>
          <w:rFonts w:ascii="Times New Roman" w:hAnsi="Times New Roman" w:cs="Times New Roman"/>
          <w:sz w:val="27"/>
          <w:szCs w:val="27"/>
        </w:rPr>
        <w:t xml:space="preserve"> et vainqueur ». </w:t>
      </w:r>
    </w:p>
    <w:p w:rsidR="00880426" w:rsidRPr="006A614F" w:rsidRDefault="00880426" w:rsidP="00880426">
      <w:pPr>
        <w:pStyle w:val="Paragraphedeliste"/>
        <w:numPr>
          <w:ilvl w:val="0"/>
          <w:numId w:val="4"/>
        </w:numPr>
        <w:rPr>
          <w:rFonts w:ascii="Times New Roman" w:hAnsi="Times New Roman" w:cs="Times New Roman"/>
          <w:b/>
          <w:sz w:val="27"/>
          <w:szCs w:val="27"/>
        </w:rPr>
      </w:pPr>
      <w:r w:rsidRPr="006A614F">
        <w:rPr>
          <w:rFonts w:ascii="Times New Roman" w:hAnsi="Times New Roman" w:cs="Times New Roman"/>
          <w:b/>
          <w:sz w:val="27"/>
          <w:szCs w:val="27"/>
        </w:rPr>
        <w:t>L’</w:t>
      </w:r>
      <w:r w:rsidR="006A614F">
        <w:rPr>
          <w:rFonts w:ascii="Times New Roman" w:hAnsi="Times New Roman" w:cs="Times New Roman"/>
          <w:b/>
          <w:sz w:val="27"/>
          <w:szCs w:val="27"/>
        </w:rPr>
        <w:t>extase</w:t>
      </w:r>
      <w:r w:rsidR="009712EF">
        <w:rPr>
          <w:rFonts w:ascii="Times New Roman" w:hAnsi="Times New Roman" w:cs="Times New Roman"/>
          <w:b/>
          <w:sz w:val="27"/>
          <w:szCs w:val="27"/>
        </w:rPr>
        <w:t xml:space="preserve"> (v.35 à 36)</w:t>
      </w:r>
    </w:p>
    <w:p w:rsidR="00880426" w:rsidRDefault="00880426" w:rsidP="00880426">
      <w:pPr>
        <w:rPr>
          <w:rFonts w:ascii="Times New Roman" w:hAnsi="Times New Roman" w:cs="Times New Roman"/>
          <w:sz w:val="27"/>
          <w:szCs w:val="27"/>
        </w:rPr>
      </w:pPr>
      <w:r>
        <w:rPr>
          <w:rFonts w:ascii="Times New Roman" w:hAnsi="Times New Roman" w:cs="Times New Roman"/>
          <w:sz w:val="27"/>
          <w:szCs w:val="27"/>
        </w:rPr>
        <w:lastRenderedPageBreak/>
        <w:t>Les deux derniers vers, encore une fois écho des premiers, transmettent par l’expressivité de l’exclamation finale le plaisir transcendant d’un « je » qui s’est adonné par l’itinérance érotique et sensuelle à l’extase « parsème d’étoile</w:t>
      </w:r>
      <w:r w:rsidR="00AD11F5">
        <w:rPr>
          <w:rFonts w:ascii="Times New Roman" w:hAnsi="Times New Roman" w:cs="Times New Roman"/>
          <w:sz w:val="27"/>
          <w:szCs w:val="27"/>
        </w:rPr>
        <w:t>s</w:t>
      </w:r>
      <w:bookmarkStart w:id="0" w:name="_GoBack"/>
      <w:bookmarkEnd w:id="0"/>
      <w:r>
        <w:rPr>
          <w:rFonts w:ascii="Times New Roman" w:hAnsi="Times New Roman" w:cs="Times New Roman"/>
          <w:sz w:val="27"/>
          <w:szCs w:val="27"/>
        </w:rPr>
        <w:t xml:space="preserve"> mon cœur</w:t>
      </w:r>
      <w:r w:rsidR="009712EF">
        <w:rPr>
          <w:rFonts w:ascii="Times New Roman" w:hAnsi="Times New Roman" w:cs="Times New Roman"/>
          <w:sz w:val="27"/>
          <w:szCs w:val="27"/>
        </w:rPr>
        <w:t> !</w:t>
      </w:r>
      <w:r>
        <w:rPr>
          <w:rFonts w:ascii="Times New Roman" w:hAnsi="Times New Roman" w:cs="Times New Roman"/>
          <w:sz w:val="27"/>
          <w:szCs w:val="27"/>
        </w:rPr>
        <w:t> ».</w:t>
      </w:r>
    </w:p>
    <w:p w:rsidR="009712EF" w:rsidRDefault="009712EF" w:rsidP="00880426">
      <w:pPr>
        <w:rPr>
          <w:rFonts w:ascii="Times New Roman" w:hAnsi="Times New Roman" w:cs="Times New Roman"/>
          <w:sz w:val="27"/>
          <w:szCs w:val="27"/>
        </w:rPr>
      </w:pPr>
    </w:p>
    <w:p w:rsidR="006A614F" w:rsidRDefault="006A614F" w:rsidP="00880426">
      <w:pPr>
        <w:rPr>
          <w:rFonts w:ascii="Times New Roman" w:hAnsi="Times New Roman" w:cs="Times New Roman"/>
          <w:sz w:val="27"/>
          <w:szCs w:val="27"/>
        </w:rPr>
      </w:pPr>
    </w:p>
    <w:p w:rsidR="006A614F" w:rsidRPr="00880426" w:rsidRDefault="00550B3B" w:rsidP="00880426">
      <w:pPr>
        <w:rPr>
          <w:rFonts w:ascii="Times New Roman" w:hAnsi="Times New Roman" w:cs="Times New Roman"/>
          <w:sz w:val="27"/>
          <w:szCs w:val="27"/>
        </w:rPr>
      </w:pPr>
      <w:r>
        <w:rPr>
          <w:rFonts w:ascii="Times New Roman" w:hAnsi="Times New Roman" w:cs="Times New Roman"/>
          <w:sz w:val="27"/>
          <w:szCs w:val="27"/>
        </w:rPr>
        <w:t xml:space="preserve">Le « serpent qui danse », poème dominé par une forte musicalité reflète bien la tension entre le Spleen et l’Idéal à travers l’ambivalence de la femme, son corps devenant la mer qui transporte le poète vers un voyage sensuel et exotique mais d’une durée éphémère. Elle est la promesse d’un bonheur intense mais illusoire à l’image du paradis artificiel incarné par le vin. Tout comme « le vampire », la femme demeure une </w:t>
      </w:r>
      <w:r w:rsidRPr="009712EF">
        <w:rPr>
          <w:rFonts w:ascii="Times New Roman" w:hAnsi="Times New Roman" w:cs="Times New Roman"/>
          <w:sz w:val="27"/>
          <w:szCs w:val="27"/>
          <w:u w:val="single"/>
        </w:rPr>
        <w:t>Fleur du Mal</w:t>
      </w:r>
      <w:r>
        <w:rPr>
          <w:rFonts w:ascii="Times New Roman" w:hAnsi="Times New Roman" w:cs="Times New Roman"/>
          <w:sz w:val="27"/>
          <w:szCs w:val="27"/>
        </w:rPr>
        <w:t>.</w:t>
      </w:r>
    </w:p>
    <w:sectPr w:rsidR="006A614F" w:rsidRPr="00880426" w:rsidSect="005A58D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C8A" w:rsidRDefault="00547C8A" w:rsidP="006A614F">
      <w:pPr>
        <w:spacing w:after="0" w:line="240" w:lineRule="auto"/>
      </w:pPr>
      <w:r>
        <w:separator/>
      </w:r>
    </w:p>
  </w:endnote>
  <w:endnote w:type="continuationSeparator" w:id="1">
    <w:p w:rsidR="00547C8A" w:rsidRDefault="00547C8A" w:rsidP="006A6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C8A" w:rsidRDefault="00547C8A" w:rsidP="006A614F">
      <w:pPr>
        <w:spacing w:after="0" w:line="240" w:lineRule="auto"/>
      </w:pPr>
      <w:r>
        <w:separator/>
      </w:r>
    </w:p>
  </w:footnote>
  <w:footnote w:type="continuationSeparator" w:id="1">
    <w:p w:rsidR="00547C8A" w:rsidRDefault="00547C8A" w:rsidP="006A6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F" w:rsidRDefault="006A614F" w:rsidP="006A614F">
    <w:pPr>
      <w:rPr>
        <w:rFonts w:ascii="Cambria" w:hAnsi="Cambria"/>
        <w:b/>
        <w:sz w:val="24"/>
        <w:szCs w:val="24"/>
      </w:rPr>
    </w:pPr>
    <w:proofErr w:type="spellStart"/>
    <w:r>
      <w:rPr>
        <w:rFonts w:ascii="Cambria" w:hAnsi="Cambria"/>
        <w:b/>
        <w:sz w:val="24"/>
        <w:szCs w:val="24"/>
      </w:rPr>
      <w:t>Sequence</w:t>
    </w:r>
    <w:proofErr w:type="spellEnd"/>
    <w:r>
      <w:rPr>
        <w:rFonts w:ascii="Cambria" w:hAnsi="Cambria"/>
        <w:b/>
        <w:sz w:val="24"/>
        <w:szCs w:val="24"/>
      </w:rPr>
      <w:t xml:space="preserve"> Poésie : « les figures féminines de la section Spleen et </w:t>
    </w:r>
    <w:proofErr w:type="spellStart"/>
    <w:r>
      <w:rPr>
        <w:rFonts w:ascii="Cambria" w:hAnsi="Cambria"/>
        <w:b/>
        <w:sz w:val="24"/>
        <w:szCs w:val="24"/>
      </w:rPr>
      <w:t>Ideal</w:t>
    </w:r>
    <w:proofErr w:type="spellEnd"/>
    <w:r>
      <w:rPr>
        <w:rFonts w:ascii="Cambria" w:hAnsi="Cambria"/>
        <w:b/>
        <w:sz w:val="24"/>
        <w:szCs w:val="24"/>
      </w:rPr>
      <w:t> : image du corps et voix poétiques »</w:t>
    </w:r>
  </w:p>
  <w:p w:rsidR="006A614F" w:rsidRDefault="006A614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1BA"/>
    <w:multiLevelType w:val="hybridMultilevel"/>
    <w:tmpl w:val="0D2EF3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1F4003"/>
    <w:multiLevelType w:val="hybridMultilevel"/>
    <w:tmpl w:val="230AB1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260E5A"/>
    <w:multiLevelType w:val="hybridMultilevel"/>
    <w:tmpl w:val="D514DA34"/>
    <w:lvl w:ilvl="0" w:tplc="586EE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10685F"/>
    <w:multiLevelType w:val="hybridMultilevel"/>
    <w:tmpl w:val="054238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E1182"/>
    <w:rsid w:val="000363F5"/>
    <w:rsid w:val="000550D8"/>
    <w:rsid w:val="00081B9D"/>
    <w:rsid w:val="001052EE"/>
    <w:rsid w:val="00275DA2"/>
    <w:rsid w:val="002E7596"/>
    <w:rsid w:val="00346E96"/>
    <w:rsid w:val="003B2F92"/>
    <w:rsid w:val="00443C37"/>
    <w:rsid w:val="00454F79"/>
    <w:rsid w:val="005375E5"/>
    <w:rsid w:val="00547C8A"/>
    <w:rsid w:val="00550B3B"/>
    <w:rsid w:val="005A58DD"/>
    <w:rsid w:val="00635BE8"/>
    <w:rsid w:val="00647430"/>
    <w:rsid w:val="00667E5E"/>
    <w:rsid w:val="006A2D49"/>
    <w:rsid w:val="006A614F"/>
    <w:rsid w:val="006C55C4"/>
    <w:rsid w:val="007F2A3A"/>
    <w:rsid w:val="00880426"/>
    <w:rsid w:val="008D5D35"/>
    <w:rsid w:val="00951092"/>
    <w:rsid w:val="009712EF"/>
    <w:rsid w:val="00973DE0"/>
    <w:rsid w:val="00AD11F5"/>
    <w:rsid w:val="00BE1182"/>
    <w:rsid w:val="00CE6173"/>
    <w:rsid w:val="00FB52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182"/>
    <w:pPr>
      <w:ind w:left="720"/>
      <w:contextualSpacing/>
    </w:pPr>
  </w:style>
  <w:style w:type="paragraph" w:styleId="En-tte">
    <w:name w:val="header"/>
    <w:basedOn w:val="Normal"/>
    <w:link w:val="En-tteCar"/>
    <w:uiPriority w:val="99"/>
    <w:unhideWhenUsed/>
    <w:rsid w:val="006A614F"/>
    <w:pPr>
      <w:tabs>
        <w:tab w:val="center" w:pos="4536"/>
        <w:tab w:val="right" w:pos="9072"/>
      </w:tabs>
      <w:spacing w:after="0" w:line="240" w:lineRule="auto"/>
    </w:pPr>
  </w:style>
  <w:style w:type="character" w:customStyle="1" w:styleId="En-tteCar">
    <w:name w:val="En-tête Car"/>
    <w:basedOn w:val="Policepardfaut"/>
    <w:link w:val="En-tte"/>
    <w:uiPriority w:val="99"/>
    <w:rsid w:val="006A614F"/>
  </w:style>
  <w:style w:type="paragraph" w:styleId="Pieddepage">
    <w:name w:val="footer"/>
    <w:basedOn w:val="Normal"/>
    <w:link w:val="PieddepageCar"/>
    <w:uiPriority w:val="99"/>
    <w:unhideWhenUsed/>
    <w:rsid w:val="006A61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14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Dom</cp:lastModifiedBy>
  <cp:revision>2</cp:revision>
  <dcterms:created xsi:type="dcterms:W3CDTF">2020-05-20T10:30:00Z</dcterms:created>
  <dcterms:modified xsi:type="dcterms:W3CDTF">2020-05-20T10:30:00Z</dcterms:modified>
</cp:coreProperties>
</file>