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701" w:rsidRDefault="008C0701" w:rsidP="002B5E7C">
      <w:pPr>
        <w:spacing w:before="100" w:beforeAutospacing="1" w:after="100" w:afterAutospacing="1" w:line="240" w:lineRule="auto"/>
        <w:jc w:val="both"/>
        <w:rPr>
          <w:rFonts w:ascii="Comic Sans MS" w:eastAsia="Times New Roman" w:hAnsi="Comic Sans MS" w:cs="Times New Roman"/>
          <w:b/>
          <w:bCs/>
          <w:color w:val="FF0000"/>
          <w:sz w:val="24"/>
          <w:szCs w:val="24"/>
          <w:lang w:eastAsia="fr-FR"/>
        </w:rPr>
      </w:pPr>
    </w:p>
    <w:p w:rsidR="00F87FFC" w:rsidRPr="002B5E7C" w:rsidRDefault="00F87FFC" w:rsidP="002B5E7C">
      <w:pPr>
        <w:spacing w:before="100" w:beforeAutospacing="1" w:after="100" w:afterAutospacing="1" w:line="240" w:lineRule="auto"/>
        <w:jc w:val="both"/>
        <w:rPr>
          <w:rFonts w:ascii="Comic Sans MS" w:eastAsia="Times New Roman" w:hAnsi="Comic Sans MS" w:cs="Times New Roman"/>
          <w:color w:val="FF0000"/>
          <w:sz w:val="24"/>
          <w:szCs w:val="24"/>
          <w:lang w:eastAsia="fr-FR"/>
        </w:rPr>
      </w:pPr>
      <w:r w:rsidRPr="002B5E7C">
        <w:rPr>
          <w:rFonts w:ascii="Comic Sans MS" w:eastAsia="Times New Roman" w:hAnsi="Comic Sans MS" w:cs="Times New Roman"/>
          <w:b/>
          <w:bCs/>
          <w:color w:val="FF0000"/>
          <w:sz w:val="24"/>
          <w:szCs w:val="24"/>
          <w:lang w:eastAsia="fr-FR"/>
        </w:rPr>
        <w:t xml:space="preserve">La vérité : Bachelard, </w:t>
      </w:r>
      <w:r w:rsidRPr="002B5E7C">
        <w:rPr>
          <w:rFonts w:ascii="Comic Sans MS" w:eastAsia="Times New Roman" w:hAnsi="Comic Sans MS" w:cs="Times New Roman"/>
          <w:b/>
          <w:bCs/>
          <w:i/>
          <w:iCs/>
          <w:color w:val="FF0000"/>
          <w:sz w:val="24"/>
          <w:szCs w:val="24"/>
          <w:lang w:eastAsia="fr-FR"/>
        </w:rPr>
        <w:t>La Formation de l'esprit scientifique</w:t>
      </w:r>
      <w:r w:rsidRPr="002B5E7C">
        <w:rPr>
          <w:rFonts w:ascii="Comic Sans MS" w:eastAsia="Times New Roman" w:hAnsi="Comic Sans MS" w:cs="Times New Roman"/>
          <w:b/>
          <w:bCs/>
          <w:color w:val="FF0000"/>
          <w:sz w:val="24"/>
          <w:szCs w:val="24"/>
          <w:lang w:eastAsia="fr-FR"/>
        </w:rPr>
        <w:t xml:space="preserve"> (1938)</w:t>
      </w:r>
    </w:p>
    <w:p w:rsidR="00F87FFC" w:rsidRPr="002B5E7C" w:rsidRDefault="00F87FFC" w:rsidP="002B5E7C">
      <w:pPr>
        <w:spacing w:before="100" w:beforeAutospacing="1" w:after="100" w:afterAutospacing="1" w:line="240" w:lineRule="auto"/>
        <w:jc w:val="both"/>
        <w:rPr>
          <w:rFonts w:ascii="Comic Sans MS" w:eastAsia="Times New Roman" w:hAnsi="Comic Sans MS" w:cs="Times New Roman"/>
          <w:sz w:val="28"/>
          <w:szCs w:val="28"/>
          <w:lang w:eastAsia="fr-FR"/>
        </w:rPr>
      </w:pPr>
      <w:r w:rsidRPr="002B5E7C">
        <w:rPr>
          <w:rFonts w:ascii="Comic Sans MS" w:eastAsia="Times New Roman" w:hAnsi="Comic Sans MS" w:cs="Times New Roman"/>
          <w:i/>
          <w:iCs/>
          <w:sz w:val="28"/>
          <w:szCs w:val="28"/>
          <w:lang w:eastAsia="fr-FR"/>
        </w:rPr>
        <w:t>Énoncer une opinion est généralement reconnu comme un signe de savoir et d'engagement. Or, Bachelard réfute toute validité à l'opinion en matière de science : il affirme qu'il faut même la combattre à chaque instant afin d'approcher une quelconque vérité. Contrairement à l'opinion qui affirme, la science doit, pour être elle-même, interroger.</w:t>
      </w:r>
    </w:p>
    <w:p w:rsidR="002B5E7C" w:rsidRPr="002B5E7C" w:rsidRDefault="00F87FFC" w:rsidP="002B5E7C">
      <w:pPr>
        <w:spacing w:before="100" w:beforeAutospacing="1" w:after="100" w:afterAutospacing="1" w:line="240" w:lineRule="auto"/>
        <w:jc w:val="both"/>
        <w:rPr>
          <w:rFonts w:ascii="Comic Sans MS" w:eastAsia="Times New Roman" w:hAnsi="Comic Sans MS" w:cs="Times New Roman"/>
          <w:sz w:val="28"/>
          <w:szCs w:val="28"/>
          <w:lang w:eastAsia="fr-FR"/>
        </w:rPr>
      </w:pPr>
      <w:r w:rsidRPr="002B5E7C">
        <w:rPr>
          <w:rFonts w:ascii="Comic Sans MS" w:eastAsia="Times New Roman" w:hAnsi="Comic Sans MS" w:cs="Times New Roman"/>
          <w:sz w:val="28"/>
          <w:szCs w:val="28"/>
          <w:lang w:eastAsia="fr-FR"/>
        </w:rPr>
        <w:t xml:space="preserve">La science, dans son besoin d'achèvement comme dans son principe, s'oppose absolument à l'opinion. S'il lui arrive, sur un point particulier, de légitimer l'opinion, c'est pour d'autres raisons que celles qui fondent l'opinion ; de sorte que l'opinion a, en droit, toujours tort. L'opinion </w:t>
      </w:r>
      <w:r w:rsidRPr="002B5E7C">
        <w:rPr>
          <w:rFonts w:ascii="Comic Sans MS" w:eastAsia="Times New Roman" w:hAnsi="Comic Sans MS" w:cs="Times New Roman"/>
          <w:i/>
          <w:iCs/>
          <w:sz w:val="28"/>
          <w:szCs w:val="28"/>
          <w:lang w:eastAsia="fr-FR"/>
        </w:rPr>
        <w:t>pense</w:t>
      </w:r>
      <w:r w:rsidRPr="002B5E7C">
        <w:rPr>
          <w:rFonts w:ascii="Comic Sans MS" w:eastAsia="Times New Roman" w:hAnsi="Comic Sans MS" w:cs="Times New Roman"/>
          <w:sz w:val="28"/>
          <w:szCs w:val="28"/>
          <w:lang w:eastAsia="fr-FR"/>
        </w:rPr>
        <w:t xml:space="preserve"> mal ; elle ne </w:t>
      </w:r>
      <w:r w:rsidRPr="002B5E7C">
        <w:rPr>
          <w:rFonts w:ascii="Comic Sans MS" w:eastAsia="Times New Roman" w:hAnsi="Comic Sans MS" w:cs="Times New Roman"/>
          <w:i/>
          <w:iCs/>
          <w:sz w:val="28"/>
          <w:szCs w:val="28"/>
          <w:lang w:eastAsia="fr-FR"/>
        </w:rPr>
        <w:t>pense</w:t>
      </w:r>
      <w:r w:rsidRPr="002B5E7C">
        <w:rPr>
          <w:rFonts w:ascii="Comic Sans MS" w:eastAsia="Times New Roman" w:hAnsi="Comic Sans MS" w:cs="Times New Roman"/>
          <w:sz w:val="28"/>
          <w:szCs w:val="28"/>
          <w:lang w:eastAsia="fr-FR"/>
        </w:rPr>
        <w:t xml:space="preserve"> pas : elle </w:t>
      </w:r>
      <w:r w:rsidRPr="002B5E7C">
        <w:rPr>
          <w:rFonts w:ascii="Comic Sans MS" w:eastAsia="Times New Roman" w:hAnsi="Comic Sans MS" w:cs="Times New Roman"/>
          <w:i/>
          <w:iCs/>
          <w:sz w:val="28"/>
          <w:szCs w:val="28"/>
          <w:lang w:eastAsia="fr-FR"/>
        </w:rPr>
        <w:t>traduit</w:t>
      </w:r>
      <w:r w:rsidRPr="002B5E7C">
        <w:rPr>
          <w:rFonts w:ascii="Comic Sans MS" w:eastAsia="Times New Roman" w:hAnsi="Comic Sans MS" w:cs="Times New Roman"/>
          <w:sz w:val="28"/>
          <w:szCs w:val="28"/>
          <w:lang w:eastAsia="fr-FR"/>
        </w:rPr>
        <w:t xml:space="preserve"> des besoins en connaissances. En désignant les objets par leur utilité, elle s'interdit de les connaître. On ne peut rien fonder sur l'opinion : il faut d'abord la détruire. Elle est le premier obstacle à surmonter. </w:t>
      </w:r>
    </w:p>
    <w:p w:rsidR="00F87FFC" w:rsidRPr="002B5E7C" w:rsidRDefault="00F87FFC" w:rsidP="002B5E7C">
      <w:pPr>
        <w:spacing w:before="100" w:beforeAutospacing="1" w:after="100" w:afterAutospacing="1" w:line="240" w:lineRule="auto"/>
        <w:jc w:val="both"/>
        <w:rPr>
          <w:rFonts w:ascii="Comic Sans MS" w:eastAsia="Times New Roman" w:hAnsi="Comic Sans MS" w:cs="Times New Roman"/>
          <w:sz w:val="28"/>
          <w:szCs w:val="28"/>
          <w:lang w:eastAsia="fr-FR"/>
        </w:rPr>
      </w:pPr>
      <w:r w:rsidRPr="002B5E7C">
        <w:rPr>
          <w:rFonts w:ascii="Comic Sans MS" w:eastAsia="Times New Roman" w:hAnsi="Comic Sans MS" w:cs="Times New Roman"/>
          <w:sz w:val="28"/>
          <w:szCs w:val="28"/>
          <w:lang w:eastAsia="fr-FR"/>
        </w:rPr>
        <w:t xml:space="preserve">Il ne suffirait pas par exemple, de la rectifier sur des points particuliers, en maintenant, comme une sorte de morale provisoire, une connaissance vulgaire provisoire. L'esprit scientifique nous interdit d'avoir une opinion sur des questions que nous ne comprenons pas, sur des questions que nous ne savons pas formuler clairement. Avant tout, il faut savoir poser des problèmes. Et quoi qu'on dise, dans la vie scientifique, les problèmes ne se posent pas d'eux-mêmes. C'est précisément ce </w:t>
      </w:r>
      <w:r w:rsidRPr="002B5E7C">
        <w:rPr>
          <w:rFonts w:ascii="Comic Sans MS" w:eastAsia="Times New Roman" w:hAnsi="Comic Sans MS" w:cs="Times New Roman"/>
          <w:i/>
          <w:iCs/>
          <w:sz w:val="28"/>
          <w:szCs w:val="28"/>
          <w:lang w:eastAsia="fr-FR"/>
        </w:rPr>
        <w:t>sens du problème</w:t>
      </w:r>
      <w:r w:rsidRPr="002B5E7C">
        <w:rPr>
          <w:rFonts w:ascii="Comic Sans MS" w:eastAsia="Times New Roman" w:hAnsi="Comic Sans MS" w:cs="Times New Roman"/>
          <w:sz w:val="28"/>
          <w:szCs w:val="28"/>
          <w:lang w:eastAsia="fr-FR"/>
        </w:rPr>
        <w:t xml:space="preserve"> qui donne la marque du véritable esprit scientifique. Pour un esprit scientifique, toute connaissance est une réponse à une question. S'il n'y a pas eu de question, il ne peut y avoir connaissance scientifique. Rien ne va de soi. Rien n'est donné. Tout est construit.</w:t>
      </w:r>
    </w:p>
    <w:p w:rsidR="005829EC" w:rsidRDefault="005829EC">
      <w:pPr>
        <w:rPr>
          <w:rFonts w:ascii="Comic Sans MS" w:eastAsia="Times New Roman" w:hAnsi="Comic Sans MS" w:cs="Times New Roman"/>
          <w:b/>
          <w:bCs/>
          <w:sz w:val="28"/>
          <w:szCs w:val="28"/>
          <w:lang w:eastAsia="fr-FR"/>
        </w:rPr>
      </w:pPr>
      <w:r>
        <w:rPr>
          <w:rFonts w:ascii="Comic Sans MS" w:eastAsia="Times New Roman" w:hAnsi="Comic Sans MS" w:cs="Times New Roman"/>
          <w:b/>
          <w:bCs/>
          <w:sz w:val="28"/>
          <w:szCs w:val="28"/>
          <w:lang w:eastAsia="fr-FR"/>
        </w:rPr>
        <w:br w:type="page"/>
      </w:r>
    </w:p>
    <w:p w:rsidR="00F87FFC" w:rsidRPr="002B5E7C" w:rsidRDefault="00F87FFC" w:rsidP="002B5E7C">
      <w:pPr>
        <w:spacing w:before="100" w:beforeAutospacing="1" w:after="100" w:afterAutospacing="1" w:line="240" w:lineRule="auto"/>
        <w:jc w:val="both"/>
        <w:outlineLvl w:val="3"/>
        <w:rPr>
          <w:rFonts w:ascii="Comic Sans MS" w:eastAsia="Times New Roman" w:hAnsi="Comic Sans MS" w:cs="Times New Roman"/>
          <w:b/>
          <w:bCs/>
          <w:color w:val="FF0000"/>
          <w:sz w:val="24"/>
          <w:szCs w:val="24"/>
          <w:lang w:eastAsia="fr-FR"/>
        </w:rPr>
      </w:pPr>
      <w:r w:rsidRPr="002B5E7C">
        <w:rPr>
          <w:rFonts w:ascii="Comic Sans MS" w:eastAsia="Times New Roman" w:hAnsi="Comic Sans MS" w:cs="Times New Roman"/>
          <w:b/>
          <w:bCs/>
          <w:color w:val="FF0000"/>
          <w:sz w:val="24"/>
          <w:szCs w:val="24"/>
          <w:lang w:eastAsia="fr-FR"/>
        </w:rPr>
        <w:lastRenderedPageBreak/>
        <w:t> La politique</w:t>
      </w:r>
    </w:p>
    <w:p w:rsidR="00F87FFC" w:rsidRPr="002B5E7C" w:rsidRDefault="00F87FFC" w:rsidP="002B5E7C">
      <w:pPr>
        <w:spacing w:before="100" w:beforeAutospacing="1" w:after="100" w:afterAutospacing="1" w:line="240" w:lineRule="auto"/>
        <w:jc w:val="both"/>
        <w:rPr>
          <w:rFonts w:ascii="Comic Sans MS" w:eastAsia="Times New Roman" w:hAnsi="Comic Sans MS" w:cs="Times New Roman"/>
          <w:color w:val="FF0000"/>
          <w:sz w:val="24"/>
          <w:szCs w:val="24"/>
          <w:lang w:eastAsia="fr-FR"/>
        </w:rPr>
      </w:pPr>
      <w:r w:rsidRPr="002B5E7C">
        <w:rPr>
          <w:rFonts w:ascii="Comic Sans MS" w:eastAsia="Times New Roman" w:hAnsi="Comic Sans MS" w:cs="Times New Roman"/>
          <w:b/>
          <w:bCs/>
          <w:color w:val="FF0000"/>
          <w:sz w:val="24"/>
          <w:szCs w:val="24"/>
          <w:lang w:eastAsia="fr-FR"/>
        </w:rPr>
        <w:t xml:space="preserve"> La société : Hobbes, </w:t>
      </w:r>
      <w:r w:rsidRPr="002B5E7C">
        <w:rPr>
          <w:rFonts w:ascii="Comic Sans MS" w:eastAsia="Times New Roman" w:hAnsi="Comic Sans MS" w:cs="Times New Roman"/>
          <w:b/>
          <w:bCs/>
          <w:i/>
          <w:iCs/>
          <w:color w:val="FF0000"/>
          <w:sz w:val="24"/>
          <w:szCs w:val="24"/>
          <w:lang w:eastAsia="fr-FR"/>
        </w:rPr>
        <w:t>Du Citoyen</w:t>
      </w:r>
      <w:r w:rsidRPr="002B5E7C">
        <w:rPr>
          <w:rFonts w:ascii="Comic Sans MS" w:eastAsia="Times New Roman" w:hAnsi="Comic Sans MS" w:cs="Times New Roman"/>
          <w:b/>
          <w:bCs/>
          <w:color w:val="FF0000"/>
          <w:sz w:val="24"/>
          <w:szCs w:val="24"/>
          <w:lang w:eastAsia="fr-FR"/>
        </w:rPr>
        <w:t xml:space="preserve"> (1642) </w:t>
      </w:r>
    </w:p>
    <w:p w:rsidR="00F87FFC" w:rsidRPr="002B5E7C" w:rsidRDefault="00F87FFC" w:rsidP="002B5E7C">
      <w:pPr>
        <w:spacing w:before="100" w:beforeAutospacing="1" w:after="100" w:afterAutospacing="1" w:line="240" w:lineRule="auto"/>
        <w:jc w:val="both"/>
        <w:rPr>
          <w:rFonts w:ascii="Comic Sans MS" w:eastAsia="Times New Roman" w:hAnsi="Comic Sans MS" w:cs="Times New Roman"/>
          <w:sz w:val="24"/>
          <w:szCs w:val="24"/>
          <w:lang w:eastAsia="fr-FR"/>
        </w:rPr>
      </w:pPr>
      <w:r w:rsidRPr="002B5E7C">
        <w:rPr>
          <w:rFonts w:ascii="Comic Sans MS" w:eastAsia="Times New Roman" w:hAnsi="Comic Sans MS" w:cs="Times New Roman"/>
          <w:i/>
          <w:iCs/>
          <w:sz w:val="24"/>
          <w:szCs w:val="24"/>
          <w:lang w:eastAsia="fr-FR"/>
        </w:rPr>
        <w:t>Si la société peut être l'objet de critiques hâtives, c'est qu'on oublie les bienfaits primordiaux qu'elle apporte. Selon Hobbes, hors de la société, la liberté reste stérile puisqu'elle ne peut se déployer au sein d'une violence diffuse.</w:t>
      </w:r>
    </w:p>
    <w:p w:rsidR="002B5E7C" w:rsidRDefault="00F87FFC" w:rsidP="002B5E7C">
      <w:pPr>
        <w:spacing w:before="100" w:beforeAutospacing="1" w:after="100" w:afterAutospacing="1" w:line="240" w:lineRule="auto"/>
        <w:jc w:val="both"/>
        <w:rPr>
          <w:rFonts w:ascii="Comic Sans MS" w:eastAsia="Times New Roman" w:hAnsi="Comic Sans MS" w:cs="Times New Roman"/>
          <w:sz w:val="28"/>
          <w:szCs w:val="28"/>
          <w:lang w:eastAsia="fr-FR"/>
        </w:rPr>
      </w:pPr>
      <w:r w:rsidRPr="002B5E7C">
        <w:rPr>
          <w:rFonts w:ascii="Comic Sans MS" w:eastAsia="Times New Roman" w:hAnsi="Comic Sans MS" w:cs="Times New Roman"/>
          <w:sz w:val="28"/>
          <w:szCs w:val="28"/>
          <w:lang w:eastAsia="fr-FR"/>
        </w:rPr>
        <w:t>Il est vrai que hors de la société civile chacun jouit d'une liberté très entière, mais qui est infructueuse, parce que comme elle donne le privilège de faire tout ce que bon nous semble, aussi elle laisse aux autres la puissance de nous faire souffrir tout ce qu'il leur plaît. Mais dans le gouvernement d'un État bien établi, chaque particulier ne se réserve qu'autant de liberté qu'il lui en faut pour vivre commodément, et en une parfaite tranquillité, comme on n'en ôte aux autres que ce dont ils seraient à craindre. Hors de la société, chacun a tellement droit sur toutes choses, qu'il ne s'en peut prévaloir et n'a la possession d'aucune ; mais dans la république, chacun jouit paisiblement de son droit particulier. Hors de la société civile, ce n'est qu'un continuel brigandage et on est exposé à la violence de tous ceux qui voudront nous ôter les biens et la vie ; mais dans l'État, cette puissance n'appartient qu'à un seul.</w:t>
      </w:r>
      <w:r w:rsidR="002B5E7C">
        <w:rPr>
          <w:rFonts w:ascii="Comic Sans MS" w:eastAsia="Times New Roman" w:hAnsi="Comic Sans MS" w:cs="Times New Roman"/>
          <w:sz w:val="28"/>
          <w:szCs w:val="28"/>
          <w:lang w:eastAsia="fr-FR"/>
        </w:rPr>
        <w:t xml:space="preserve"> </w:t>
      </w:r>
      <w:r w:rsidRPr="002B5E7C">
        <w:rPr>
          <w:rFonts w:ascii="Comic Sans MS" w:eastAsia="Times New Roman" w:hAnsi="Comic Sans MS" w:cs="Times New Roman"/>
          <w:sz w:val="28"/>
          <w:szCs w:val="28"/>
          <w:lang w:eastAsia="fr-FR"/>
        </w:rPr>
        <w:t xml:space="preserve">Hors du commerce des hommes, nous n'avons que nos propres forces qui nous servent de protection, mais dans une ville, nous recevons le secours de tous nos concitoyens. Hors de la société, l'adresse et </w:t>
      </w:r>
      <w:r w:rsidR="002B5E7C" w:rsidRPr="002B5E7C">
        <w:rPr>
          <w:rFonts w:ascii="Comic Sans MS" w:eastAsia="Times New Roman" w:hAnsi="Comic Sans MS" w:cs="Times New Roman"/>
          <w:sz w:val="28"/>
          <w:szCs w:val="28"/>
          <w:lang w:eastAsia="fr-FR"/>
        </w:rPr>
        <w:t>l’industrie ne sont</w:t>
      </w:r>
      <w:r w:rsidRPr="002B5E7C">
        <w:rPr>
          <w:rFonts w:ascii="Comic Sans MS" w:eastAsia="Times New Roman" w:hAnsi="Comic Sans MS" w:cs="Times New Roman"/>
          <w:sz w:val="28"/>
          <w:szCs w:val="28"/>
          <w:lang w:eastAsia="fr-FR"/>
        </w:rPr>
        <w:t xml:space="preserve"> de nul fruit : mais dans un État, rien ne manque à ceux qui s'évertuent. Enfin, hors de la société civile, les passions règnent, la guerre est éternelle, la pauvreté est insurmontable, la crainte ne nous abandonne jamais, les horreurs de la solitude nous persécutent, la misère nous accable, la barbarie, l'ignorance et la brutalité nous ôtent toutes les douceurs de la vie ; mais dans l'ordre du gouvernement, la raison exerce son empire, la paix revient au monde, la sûreté publique est rétablie, les richesses abondent, on goûte les charmes de la conversation, on voit ressusciter les arts, fleurir les sciences, la bienséance est rendue à toutes nos actions et nous ne vivons plus ignorants des lois de l'amitié.</w:t>
      </w:r>
    </w:p>
    <w:p w:rsidR="005829EC" w:rsidRDefault="005829EC">
      <w:pPr>
        <w:rPr>
          <w:rFonts w:ascii="Comic Sans MS" w:eastAsia="Times New Roman" w:hAnsi="Comic Sans MS" w:cs="Times New Roman"/>
          <w:sz w:val="28"/>
          <w:szCs w:val="28"/>
          <w:lang w:eastAsia="fr-FR"/>
        </w:rPr>
      </w:pPr>
      <w:r>
        <w:rPr>
          <w:rFonts w:ascii="Comic Sans MS" w:eastAsia="Times New Roman" w:hAnsi="Comic Sans MS" w:cs="Times New Roman"/>
          <w:sz w:val="28"/>
          <w:szCs w:val="28"/>
          <w:lang w:eastAsia="fr-FR"/>
        </w:rPr>
        <w:br w:type="page"/>
      </w:r>
    </w:p>
    <w:p w:rsidR="005829EC" w:rsidRPr="002B5E7C" w:rsidRDefault="005829EC" w:rsidP="002B5E7C">
      <w:pPr>
        <w:spacing w:before="100" w:beforeAutospacing="1" w:after="100" w:afterAutospacing="1" w:line="240" w:lineRule="auto"/>
        <w:jc w:val="both"/>
        <w:rPr>
          <w:rFonts w:ascii="Comic Sans MS" w:eastAsia="Times New Roman" w:hAnsi="Comic Sans MS" w:cs="Times New Roman"/>
          <w:sz w:val="28"/>
          <w:szCs w:val="28"/>
          <w:lang w:eastAsia="fr-FR"/>
        </w:rPr>
      </w:pPr>
    </w:p>
    <w:p w:rsidR="00F87FFC" w:rsidRPr="002B5E7C" w:rsidRDefault="00F87FFC" w:rsidP="002B5E7C">
      <w:pPr>
        <w:spacing w:before="100" w:beforeAutospacing="1" w:after="100" w:afterAutospacing="1" w:line="240" w:lineRule="auto"/>
        <w:jc w:val="both"/>
        <w:rPr>
          <w:rFonts w:ascii="Comic Sans MS" w:eastAsia="Times New Roman" w:hAnsi="Comic Sans MS" w:cs="Times New Roman"/>
          <w:sz w:val="24"/>
          <w:szCs w:val="24"/>
          <w:lang w:eastAsia="fr-FR"/>
        </w:rPr>
      </w:pPr>
      <w:r w:rsidRPr="002B5E7C">
        <w:rPr>
          <w:rFonts w:ascii="Comic Sans MS" w:eastAsia="Times New Roman" w:hAnsi="Comic Sans MS" w:cs="Times New Roman"/>
          <w:b/>
          <w:bCs/>
          <w:sz w:val="24"/>
          <w:szCs w:val="24"/>
          <w:lang w:eastAsia="fr-FR"/>
        </w:rPr>
        <w:t xml:space="preserve">La justice et le droit : Rousseau, </w:t>
      </w:r>
      <w:r w:rsidRPr="002B5E7C">
        <w:rPr>
          <w:rFonts w:ascii="Comic Sans MS" w:eastAsia="Times New Roman" w:hAnsi="Comic Sans MS" w:cs="Times New Roman"/>
          <w:b/>
          <w:bCs/>
          <w:i/>
          <w:iCs/>
          <w:sz w:val="24"/>
          <w:szCs w:val="24"/>
          <w:lang w:eastAsia="fr-FR"/>
        </w:rPr>
        <w:t>Du Contrat social</w:t>
      </w:r>
      <w:r w:rsidRPr="002B5E7C">
        <w:rPr>
          <w:rFonts w:ascii="Comic Sans MS" w:eastAsia="Times New Roman" w:hAnsi="Comic Sans MS" w:cs="Times New Roman"/>
          <w:b/>
          <w:bCs/>
          <w:sz w:val="24"/>
          <w:szCs w:val="24"/>
          <w:lang w:eastAsia="fr-FR"/>
        </w:rPr>
        <w:t xml:space="preserve"> (1762)</w:t>
      </w:r>
    </w:p>
    <w:p w:rsidR="00F87FFC" w:rsidRPr="002B5E7C" w:rsidRDefault="00F87FFC" w:rsidP="002B5E7C">
      <w:pPr>
        <w:spacing w:before="100" w:beforeAutospacing="1" w:after="100" w:afterAutospacing="1" w:line="240" w:lineRule="auto"/>
        <w:jc w:val="both"/>
        <w:rPr>
          <w:rFonts w:ascii="Comic Sans MS" w:eastAsia="Times New Roman" w:hAnsi="Comic Sans MS" w:cs="Times New Roman"/>
          <w:sz w:val="24"/>
          <w:szCs w:val="24"/>
          <w:lang w:eastAsia="fr-FR"/>
        </w:rPr>
      </w:pPr>
      <w:r w:rsidRPr="002B5E7C">
        <w:rPr>
          <w:rFonts w:ascii="Comic Sans MS" w:eastAsia="Times New Roman" w:hAnsi="Comic Sans MS" w:cs="Times New Roman"/>
          <w:i/>
          <w:iCs/>
          <w:sz w:val="24"/>
          <w:szCs w:val="24"/>
          <w:lang w:eastAsia="fr-FR"/>
        </w:rPr>
        <w:t>"La raison du plus fort est toujours la meilleure" dit La Fontaine dans Le Loup et l'Agneau. Reprenant l'expression célèbre de "droit du plus fort", Rousseau la détruit en révélant son inanité : le plus fort n'a nul besoin d'un droit qui le protégerait, et celui qui veut associer le droit à la force ne montre rien d'autre que sa précarité.</w:t>
      </w:r>
    </w:p>
    <w:p w:rsidR="00F87FFC" w:rsidRPr="002B5E7C" w:rsidRDefault="00F87FFC" w:rsidP="002B5E7C">
      <w:pPr>
        <w:spacing w:before="100" w:beforeAutospacing="1" w:after="100" w:afterAutospacing="1" w:line="240" w:lineRule="auto"/>
        <w:jc w:val="both"/>
        <w:rPr>
          <w:rFonts w:ascii="Comic Sans MS" w:eastAsia="Times New Roman" w:hAnsi="Comic Sans MS" w:cs="Times New Roman"/>
          <w:sz w:val="28"/>
          <w:szCs w:val="28"/>
          <w:lang w:eastAsia="fr-FR"/>
        </w:rPr>
      </w:pPr>
      <w:r w:rsidRPr="002B5E7C">
        <w:rPr>
          <w:rFonts w:ascii="Comic Sans MS" w:eastAsia="Times New Roman" w:hAnsi="Comic Sans MS" w:cs="Times New Roman"/>
          <w:sz w:val="28"/>
          <w:szCs w:val="28"/>
          <w:lang w:eastAsia="fr-FR"/>
        </w:rPr>
        <w:t>Le plus fort n'est jamais assez fort pour être toujours le maître, s'il ne transforme sa force en droit, et l'obéissance en devoir. De là le droit du plus fort ; droit pris ironiquement en apparence, et réellement établi en principe. Mais ne nous expliquera-t-on jamais ce mot ? La force est une puissance physique ; je ne vois point quelle moralité peut résulter de ses effets. Céder à la force est un acte de nécessité, non de volonté ; c'est tout au plus un acte de prudence. En quel sens pourra-ce être un devoir ? Supposons un moment ce prétendu droit. Je dis qu'il n'en résulte qu'un galimatias inexplicable ; car, sitôt que c'est la force qui fait le droit, l'effet change avec la cause : toute force qui surmonte la première succède à son droit. Sitôt qu'on peut désobéir impunément, on le peut légitimement ; et, puisque le plus fort a toujours raison, il ne s'agit que de faire en sorte qu'on soit le plus fort. Or, qu'est-ce qu'un droit qui périt quand la force cesse ? S'il faut obéir par force, on n'a pas besoin d'obéir par devoir ; et si l'on n'est plus forcé d'obéir, on n'y est plus obligé. On voit donc que ce mot de droit n'ajoute rien à la force ; il ne signifie ici rien du tout. Obéissez aux puissances. Si cela veut dire : Cédez à la force, le précepte est bon, mais superflu ; je réponds qu'il ne sera jamais violé. Toute puissance vient de Dieu, je l'avoue ; mais toute maladie en vient aussi : est-ce à dire qu'il soit défendu d'appeler le médecin ? Qu'un brigand me surprenne au coin d'un bois, non seulement il faut par force donner sa bourse ; mais, quand je pourrais la soustraire, suis-je en conscience obligé de la donner ? Car, enfin, le pistolet qu'il tient est une puissance. Convenons donc que force ne fait pas droit, et qu'on n'est obligé d'obéir qu'aux puissances légitimes.</w:t>
      </w:r>
    </w:p>
    <w:p w:rsidR="005829EC" w:rsidRDefault="00F87FFC" w:rsidP="005829EC">
      <w:pPr>
        <w:rPr>
          <w:rFonts w:ascii="Comic Sans MS" w:eastAsia="Times New Roman" w:hAnsi="Comic Sans MS" w:cs="Times New Roman"/>
          <w:sz w:val="28"/>
          <w:szCs w:val="28"/>
          <w:lang w:eastAsia="fr-FR"/>
        </w:rPr>
      </w:pPr>
      <w:r w:rsidRPr="002B5E7C">
        <w:rPr>
          <w:rFonts w:ascii="Comic Sans MS" w:eastAsia="Times New Roman" w:hAnsi="Comic Sans MS" w:cs="Times New Roman"/>
          <w:sz w:val="28"/>
          <w:szCs w:val="28"/>
          <w:lang w:eastAsia="fr-FR"/>
        </w:rPr>
        <w:t> </w:t>
      </w:r>
      <w:r w:rsidR="005829EC">
        <w:rPr>
          <w:rFonts w:ascii="Comic Sans MS" w:eastAsia="Times New Roman" w:hAnsi="Comic Sans MS" w:cs="Times New Roman"/>
          <w:sz w:val="28"/>
          <w:szCs w:val="28"/>
          <w:lang w:eastAsia="fr-FR"/>
        </w:rPr>
        <w:br w:type="page"/>
      </w:r>
    </w:p>
    <w:p w:rsidR="00F87FFC" w:rsidRPr="002B5E7C" w:rsidRDefault="00F87FFC" w:rsidP="002B5E7C">
      <w:pPr>
        <w:spacing w:before="100" w:beforeAutospacing="1" w:after="100" w:afterAutospacing="1" w:line="240" w:lineRule="auto"/>
        <w:jc w:val="both"/>
        <w:rPr>
          <w:rFonts w:ascii="Comic Sans MS" w:eastAsia="Times New Roman" w:hAnsi="Comic Sans MS" w:cs="Times New Roman"/>
          <w:color w:val="FF0000"/>
          <w:sz w:val="24"/>
          <w:szCs w:val="24"/>
          <w:lang w:eastAsia="fr-FR"/>
        </w:rPr>
      </w:pPr>
      <w:r w:rsidRPr="002B5E7C">
        <w:rPr>
          <w:rFonts w:ascii="Comic Sans MS" w:eastAsia="Times New Roman" w:hAnsi="Comic Sans MS" w:cs="Times New Roman"/>
          <w:b/>
          <w:bCs/>
          <w:color w:val="FF0000"/>
          <w:sz w:val="24"/>
          <w:szCs w:val="24"/>
          <w:lang w:eastAsia="fr-FR"/>
        </w:rPr>
        <w:lastRenderedPageBreak/>
        <w:t xml:space="preserve">L'État : Montesquieu, </w:t>
      </w:r>
      <w:r w:rsidRPr="002B5E7C">
        <w:rPr>
          <w:rFonts w:ascii="Comic Sans MS" w:eastAsia="Times New Roman" w:hAnsi="Comic Sans MS" w:cs="Times New Roman"/>
          <w:b/>
          <w:bCs/>
          <w:i/>
          <w:iCs/>
          <w:color w:val="FF0000"/>
          <w:sz w:val="24"/>
          <w:szCs w:val="24"/>
          <w:lang w:eastAsia="fr-FR"/>
        </w:rPr>
        <w:t>De l'Esprit des Lois</w:t>
      </w:r>
      <w:r w:rsidRPr="002B5E7C">
        <w:rPr>
          <w:rFonts w:ascii="Comic Sans MS" w:eastAsia="Times New Roman" w:hAnsi="Comic Sans MS" w:cs="Times New Roman"/>
          <w:b/>
          <w:bCs/>
          <w:color w:val="FF0000"/>
          <w:sz w:val="24"/>
          <w:szCs w:val="24"/>
          <w:lang w:eastAsia="fr-FR"/>
        </w:rPr>
        <w:t>, Livre III, chapitre 9 (1748)</w:t>
      </w:r>
    </w:p>
    <w:p w:rsidR="00F87FFC" w:rsidRPr="002B5E7C" w:rsidRDefault="00F87FFC" w:rsidP="002B5E7C">
      <w:pPr>
        <w:spacing w:before="100" w:beforeAutospacing="1" w:after="100" w:afterAutospacing="1" w:line="240" w:lineRule="auto"/>
        <w:jc w:val="both"/>
        <w:rPr>
          <w:rFonts w:ascii="Comic Sans MS" w:eastAsia="Times New Roman" w:hAnsi="Comic Sans MS" w:cs="Times New Roman"/>
          <w:sz w:val="24"/>
          <w:szCs w:val="24"/>
          <w:lang w:eastAsia="fr-FR"/>
        </w:rPr>
      </w:pPr>
      <w:r w:rsidRPr="002B5E7C">
        <w:rPr>
          <w:rFonts w:ascii="Comic Sans MS" w:eastAsia="Times New Roman" w:hAnsi="Comic Sans MS" w:cs="Times New Roman"/>
          <w:i/>
          <w:iCs/>
          <w:sz w:val="24"/>
          <w:szCs w:val="24"/>
          <w:lang w:eastAsia="fr-FR"/>
        </w:rPr>
        <w:t>S'interrogeant sur les différents types de gouvernement, Montesquieu présente ici le despotisme et cherche à en analyser le fonctionnement. En montrant que la crainte est le principe même du régime despotique, il souligne à la fois sa force et sa fragilité, et prouve (s'opposant ainsi par avance aux philosophes des Lumières) qu'il ne saurait exister de "despotisme éclairé".</w:t>
      </w:r>
    </w:p>
    <w:p w:rsidR="005829EC" w:rsidRDefault="00F87FFC" w:rsidP="002B5E7C">
      <w:pPr>
        <w:spacing w:before="100" w:beforeAutospacing="1" w:after="100" w:afterAutospacing="1" w:line="240" w:lineRule="auto"/>
        <w:jc w:val="both"/>
        <w:rPr>
          <w:rFonts w:ascii="Comic Sans MS" w:eastAsia="Times New Roman" w:hAnsi="Comic Sans MS" w:cs="Times New Roman"/>
          <w:sz w:val="28"/>
          <w:szCs w:val="28"/>
          <w:lang w:eastAsia="fr-FR"/>
        </w:rPr>
      </w:pPr>
      <w:r w:rsidRPr="002B5E7C">
        <w:rPr>
          <w:rFonts w:ascii="Comic Sans MS" w:eastAsia="Times New Roman" w:hAnsi="Comic Sans MS" w:cs="Times New Roman"/>
          <w:sz w:val="28"/>
          <w:szCs w:val="28"/>
          <w:lang w:eastAsia="fr-FR"/>
        </w:rPr>
        <w:t>Comme il faut de la vertu dans une république, et dans une monarchie, de l'honneur, il faut de la CRAINTE dans un gouvernement despotique : pour la vertu, elle n'y est point nécessaire, et l'honneur y serait dangereux.</w:t>
      </w:r>
    </w:p>
    <w:p w:rsidR="005829EC" w:rsidRDefault="00F87FFC" w:rsidP="002B5E7C">
      <w:pPr>
        <w:spacing w:before="100" w:beforeAutospacing="1" w:after="100" w:afterAutospacing="1" w:line="240" w:lineRule="auto"/>
        <w:jc w:val="both"/>
        <w:rPr>
          <w:rFonts w:ascii="Comic Sans MS" w:eastAsia="Times New Roman" w:hAnsi="Comic Sans MS" w:cs="Times New Roman"/>
          <w:sz w:val="28"/>
          <w:szCs w:val="28"/>
          <w:lang w:eastAsia="fr-FR"/>
        </w:rPr>
      </w:pPr>
      <w:r w:rsidRPr="002B5E7C">
        <w:rPr>
          <w:rFonts w:ascii="Comic Sans MS" w:eastAsia="Times New Roman" w:hAnsi="Comic Sans MS" w:cs="Times New Roman"/>
          <w:sz w:val="28"/>
          <w:szCs w:val="28"/>
          <w:lang w:eastAsia="fr-FR"/>
        </w:rPr>
        <w:t>Le pouvoir immense du prince y passe tout entier à ceux à qui il le confie. Des gens capables de s'estimer beaucoup eux-mêmes seraient en état d'y faire des révolutions. Il faut donc que la crainte y abatte tous les courages, et y éteigne jusqu'au moindre sentiment d'ambition.</w:t>
      </w:r>
      <w:r w:rsidR="002B5E7C" w:rsidRPr="002B5E7C">
        <w:rPr>
          <w:rFonts w:ascii="Comic Sans MS" w:eastAsia="Times New Roman" w:hAnsi="Comic Sans MS" w:cs="Times New Roman"/>
          <w:sz w:val="28"/>
          <w:szCs w:val="28"/>
          <w:lang w:eastAsia="fr-FR"/>
        </w:rPr>
        <w:t xml:space="preserve"> </w:t>
      </w:r>
      <w:r w:rsidRPr="002B5E7C">
        <w:rPr>
          <w:rFonts w:ascii="Comic Sans MS" w:eastAsia="Times New Roman" w:hAnsi="Comic Sans MS" w:cs="Times New Roman"/>
          <w:sz w:val="28"/>
          <w:szCs w:val="28"/>
          <w:lang w:eastAsia="fr-FR"/>
        </w:rPr>
        <w:t>Un gouvernement modéré peut, tant qu'il veut, et sans péril, relâcher ses ressorts. Il se maintient par ses lois et par sa force même. Mais lorsque, dans le gouvernement despotique, le prince cesse un moment de lever le bras ; quand il ne peut pas anéantir à l'instant ceux qui ont les premières places, tout est perdu : car le ressort du gouvernement, qui est la crainte, n'y étant plus, le peuple n'a plus de protecteur.</w:t>
      </w:r>
    </w:p>
    <w:p w:rsidR="00F87FFC" w:rsidRPr="002B5E7C" w:rsidRDefault="00F87FFC" w:rsidP="002B5E7C">
      <w:pPr>
        <w:spacing w:before="100" w:beforeAutospacing="1" w:after="100" w:afterAutospacing="1" w:line="240" w:lineRule="auto"/>
        <w:jc w:val="both"/>
        <w:rPr>
          <w:rFonts w:ascii="Comic Sans MS" w:eastAsia="Times New Roman" w:hAnsi="Comic Sans MS" w:cs="Times New Roman"/>
          <w:sz w:val="28"/>
          <w:szCs w:val="28"/>
          <w:lang w:eastAsia="fr-FR"/>
        </w:rPr>
      </w:pPr>
      <w:r w:rsidRPr="002B5E7C">
        <w:rPr>
          <w:rFonts w:ascii="Comic Sans MS" w:eastAsia="Times New Roman" w:hAnsi="Comic Sans MS" w:cs="Times New Roman"/>
          <w:sz w:val="28"/>
          <w:szCs w:val="28"/>
          <w:lang w:eastAsia="fr-FR"/>
        </w:rPr>
        <w:t>C'est apparemment dans ce sens que des cadis ont soutenu que le grand seigneur n'était point obligé de tenir sa parole ou son serment, lorsqu'il bornait par là son autorité.</w:t>
      </w:r>
      <w:r w:rsidR="002B5E7C">
        <w:rPr>
          <w:rFonts w:ascii="Comic Sans MS" w:eastAsia="Times New Roman" w:hAnsi="Comic Sans MS" w:cs="Times New Roman"/>
          <w:sz w:val="28"/>
          <w:szCs w:val="28"/>
          <w:lang w:eastAsia="fr-FR"/>
        </w:rPr>
        <w:t xml:space="preserve"> </w:t>
      </w:r>
      <w:r w:rsidRPr="002B5E7C">
        <w:rPr>
          <w:rFonts w:ascii="Comic Sans MS" w:eastAsia="Times New Roman" w:hAnsi="Comic Sans MS" w:cs="Times New Roman"/>
          <w:sz w:val="28"/>
          <w:szCs w:val="28"/>
          <w:lang w:eastAsia="fr-FR"/>
        </w:rPr>
        <w:t xml:space="preserve">Il faut que le peuple soit jugé par les lois, et les grands par la fantaisie du prince ; que la tête du dernier sujet soit en sûreté, et celle des bachas toujours exposée. On ne peut parler sans frémir de ces gouvernements monstrueux. Le </w:t>
      </w:r>
      <w:proofErr w:type="spellStart"/>
      <w:r w:rsidRPr="002B5E7C">
        <w:rPr>
          <w:rFonts w:ascii="Comic Sans MS" w:eastAsia="Times New Roman" w:hAnsi="Comic Sans MS" w:cs="Times New Roman"/>
          <w:sz w:val="28"/>
          <w:szCs w:val="28"/>
          <w:lang w:eastAsia="fr-FR"/>
        </w:rPr>
        <w:t>sophi</w:t>
      </w:r>
      <w:proofErr w:type="spellEnd"/>
      <w:r w:rsidRPr="002B5E7C">
        <w:rPr>
          <w:rFonts w:ascii="Comic Sans MS" w:eastAsia="Times New Roman" w:hAnsi="Comic Sans MS" w:cs="Times New Roman"/>
          <w:sz w:val="28"/>
          <w:szCs w:val="28"/>
          <w:lang w:eastAsia="fr-FR"/>
        </w:rPr>
        <w:t xml:space="preserve"> de Perse, détrôné de nos jours par </w:t>
      </w:r>
      <w:proofErr w:type="spellStart"/>
      <w:r w:rsidRPr="002B5E7C">
        <w:rPr>
          <w:rFonts w:ascii="Comic Sans MS" w:eastAsia="Times New Roman" w:hAnsi="Comic Sans MS" w:cs="Times New Roman"/>
          <w:sz w:val="28"/>
          <w:szCs w:val="28"/>
          <w:lang w:eastAsia="fr-FR"/>
        </w:rPr>
        <w:t>Mirivéis</w:t>
      </w:r>
      <w:proofErr w:type="spellEnd"/>
      <w:r w:rsidRPr="002B5E7C">
        <w:rPr>
          <w:rFonts w:ascii="Comic Sans MS" w:eastAsia="Times New Roman" w:hAnsi="Comic Sans MS" w:cs="Times New Roman"/>
          <w:sz w:val="28"/>
          <w:szCs w:val="28"/>
          <w:lang w:eastAsia="fr-FR"/>
        </w:rPr>
        <w:t>, vit le gouvernement périr avant la conquête, parce qu'il n'avait pas versé assez de sang.</w:t>
      </w:r>
    </w:p>
    <w:p w:rsidR="00F87FFC" w:rsidRPr="002B5E7C" w:rsidRDefault="00F87FFC" w:rsidP="002B5E7C">
      <w:pPr>
        <w:spacing w:before="100" w:beforeAutospacing="1" w:after="100" w:afterAutospacing="1" w:line="240" w:lineRule="auto"/>
        <w:jc w:val="both"/>
        <w:rPr>
          <w:rFonts w:ascii="Comic Sans MS" w:eastAsia="Times New Roman" w:hAnsi="Comic Sans MS" w:cs="Times New Roman"/>
          <w:sz w:val="28"/>
          <w:szCs w:val="28"/>
          <w:lang w:eastAsia="fr-FR"/>
        </w:rPr>
      </w:pPr>
      <w:r w:rsidRPr="002B5E7C">
        <w:rPr>
          <w:rFonts w:ascii="Comic Sans MS" w:eastAsia="Times New Roman" w:hAnsi="Comic Sans MS" w:cs="Times New Roman"/>
          <w:sz w:val="28"/>
          <w:szCs w:val="28"/>
          <w:lang w:eastAsia="fr-FR"/>
        </w:rPr>
        <w:t>L'histoire nous dit que les horribles cruautés de Domitien effrayèrent les gouverneurs, au point que le peuple se rétablit un peu sous son règne. C'est ainsi qu'un torrent, qui ravage tout d'un côté, laisse de l'autre des campagnes où l'œil voit de loin quelques prairies.</w:t>
      </w:r>
    </w:p>
    <w:p w:rsidR="005829EC" w:rsidRDefault="005829EC">
      <w:pPr>
        <w:rPr>
          <w:rFonts w:ascii="Comic Sans MS" w:eastAsia="Times New Roman" w:hAnsi="Comic Sans MS" w:cs="Times New Roman"/>
          <w:sz w:val="24"/>
          <w:szCs w:val="24"/>
          <w:lang w:eastAsia="fr-FR"/>
        </w:rPr>
      </w:pPr>
      <w:r>
        <w:rPr>
          <w:rFonts w:ascii="Comic Sans MS" w:eastAsia="Times New Roman" w:hAnsi="Comic Sans MS" w:cs="Times New Roman"/>
          <w:sz w:val="24"/>
          <w:szCs w:val="24"/>
          <w:lang w:eastAsia="fr-FR"/>
        </w:rPr>
        <w:br w:type="page"/>
      </w:r>
    </w:p>
    <w:p w:rsidR="00F87FFC" w:rsidRPr="002B5E7C" w:rsidRDefault="00F87FFC" w:rsidP="002B5E7C">
      <w:pPr>
        <w:spacing w:before="100" w:beforeAutospacing="1" w:after="100" w:afterAutospacing="1" w:line="240" w:lineRule="auto"/>
        <w:jc w:val="both"/>
        <w:outlineLvl w:val="3"/>
        <w:rPr>
          <w:rFonts w:ascii="Comic Sans MS" w:eastAsia="Times New Roman" w:hAnsi="Comic Sans MS" w:cs="Times New Roman"/>
          <w:b/>
          <w:bCs/>
          <w:color w:val="FF0000"/>
          <w:sz w:val="24"/>
          <w:szCs w:val="24"/>
          <w:lang w:eastAsia="fr-FR"/>
        </w:rPr>
      </w:pPr>
      <w:r w:rsidRPr="002B5E7C">
        <w:rPr>
          <w:rFonts w:ascii="Comic Sans MS" w:eastAsia="Times New Roman" w:hAnsi="Comic Sans MS" w:cs="Times New Roman"/>
          <w:b/>
          <w:bCs/>
          <w:color w:val="FF0000"/>
          <w:sz w:val="24"/>
          <w:szCs w:val="24"/>
          <w:lang w:eastAsia="fr-FR"/>
        </w:rPr>
        <w:lastRenderedPageBreak/>
        <w:t>La morale</w:t>
      </w:r>
    </w:p>
    <w:p w:rsidR="005829EC" w:rsidRDefault="00F87FFC" w:rsidP="005829EC">
      <w:pPr>
        <w:spacing w:after="0" w:line="240" w:lineRule="auto"/>
        <w:jc w:val="both"/>
        <w:rPr>
          <w:rFonts w:ascii="Comic Sans MS" w:eastAsia="Times New Roman" w:hAnsi="Comic Sans MS" w:cs="Times New Roman"/>
          <w:b/>
          <w:bCs/>
          <w:color w:val="FF0000"/>
          <w:sz w:val="24"/>
          <w:szCs w:val="24"/>
          <w:lang w:eastAsia="fr-FR"/>
        </w:rPr>
      </w:pPr>
      <w:r w:rsidRPr="002B5E7C">
        <w:rPr>
          <w:rFonts w:ascii="Comic Sans MS" w:eastAsia="Times New Roman" w:hAnsi="Comic Sans MS" w:cs="Times New Roman"/>
          <w:b/>
          <w:bCs/>
          <w:color w:val="FF0000"/>
          <w:sz w:val="24"/>
          <w:szCs w:val="24"/>
          <w:lang w:eastAsia="fr-FR"/>
        </w:rPr>
        <w:t xml:space="preserve"> La liberté : Sartre, </w:t>
      </w:r>
      <w:r w:rsidRPr="002B5E7C">
        <w:rPr>
          <w:rFonts w:ascii="Comic Sans MS" w:eastAsia="Times New Roman" w:hAnsi="Comic Sans MS" w:cs="Times New Roman"/>
          <w:b/>
          <w:bCs/>
          <w:i/>
          <w:iCs/>
          <w:color w:val="FF0000"/>
          <w:sz w:val="24"/>
          <w:szCs w:val="24"/>
          <w:lang w:eastAsia="fr-FR"/>
        </w:rPr>
        <w:t>Cahiers pour une morale</w:t>
      </w:r>
      <w:r w:rsidRPr="002B5E7C">
        <w:rPr>
          <w:rFonts w:ascii="Comic Sans MS" w:eastAsia="Times New Roman" w:hAnsi="Comic Sans MS" w:cs="Times New Roman"/>
          <w:b/>
          <w:bCs/>
          <w:color w:val="FF0000"/>
          <w:sz w:val="24"/>
          <w:szCs w:val="24"/>
          <w:lang w:eastAsia="fr-FR"/>
        </w:rPr>
        <w:t xml:space="preserve"> (1947)</w:t>
      </w:r>
    </w:p>
    <w:p w:rsidR="00F87FFC" w:rsidRPr="005829EC" w:rsidRDefault="00F87FFC" w:rsidP="005829EC">
      <w:pPr>
        <w:spacing w:after="0" w:line="240" w:lineRule="auto"/>
        <w:jc w:val="both"/>
        <w:rPr>
          <w:rFonts w:ascii="Comic Sans MS" w:eastAsia="Times New Roman" w:hAnsi="Comic Sans MS" w:cs="Times New Roman"/>
          <w:sz w:val="24"/>
          <w:szCs w:val="24"/>
          <w:lang w:eastAsia="fr-FR"/>
        </w:rPr>
      </w:pPr>
      <w:r w:rsidRPr="002B5E7C">
        <w:rPr>
          <w:rFonts w:ascii="Comic Sans MS" w:eastAsia="Times New Roman" w:hAnsi="Comic Sans MS" w:cs="Times New Roman"/>
          <w:i/>
          <w:iCs/>
          <w:sz w:val="24"/>
          <w:szCs w:val="24"/>
          <w:lang w:eastAsia="fr-FR"/>
        </w:rPr>
        <w:t>Sartre connaît dès 1939 un succès à la fois philosophique et littéraire : le roman La Nausée, tout comme l'essai L'Être et le néant, l'imposent rapidement comme une figure essentielle du XXe siècle. Dans cet extrait, il montre par un exemple choquant que rien de ce qui advient à l'homme ne lui ôte sa liberté ; s'opposant radicalement au déterminisme tel qu'il est entendu traditionnellement, l'existentialisme pose en effet l'essence de l'homme comme liberté inaliénable.</w:t>
      </w:r>
    </w:p>
    <w:p w:rsidR="005829EC" w:rsidRPr="005829EC" w:rsidRDefault="005829EC" w:rsidP="005829EC">
      <w:pPr>
        <w:spacing w:after="0" w:line="240" w:lineRule="auto"/>
        <w:jc w:val="both"/>
        <w:rPr>
          <w:rFonts w:ascii="Comic Sans MS" w:eastAsia="Times New Roman" w:hAnsi="Comic Sans MS" w:cs="Times New Roman"/>
          <w:sz w:val="14"/>
          <w:szCs w:val="24"/>
          <w:lang w:eastAsia="fr-FR"/>
        </w:rPr>
      </w:pPr>
    </w:p>
    <w:p w:rsidR="00F87FFC" w:rsidRDefault="00F87FFC" w:rsidP="005829EC">
      <w:pPr>
        <w:spacing w:after="0" w:line="240" w:lineRule="auto"/>
        <w:jc w:val="both"/>
        <w:rPr>
          <w:rFonts w:ascii="Comic Sans MS" w:eastAsia="Times New Roman" w:hAnsi="Comic Sans MS" w:cs="Times New Roman"/>
          <w:sz w:val="24"/>
          <w:szCs w:val="24"/>
          <w:lang w:eastAsia="fr-FR"/>
        </w:rPr>
      </w:pPr>
      <w:r w:rsidRPr="002B5E7C">
        <w:rPr>
          <w:rFonts w:ascii="Comic Sans MS" w:eastAsia="Times New Roman" w:hAnsi="Comic Sans MS" w:cs="Times New Roman"/>
          <w:sz w:val="24"/>
          <w:szCs w:val="24"/>
          <w:lang w:eastAsia="fr-FR"/>
        </w:rPr>
        <w:t>Me voilà tuberculeux par exemple. Ici apparaît la malédiction (et la grandeur). Cette maladie, qui m'infecte, m'affaiblit, me change, limite brusquement mes possibilités et mes horizons. J'étais acteur ou sportif ; avec mes deux pneumos, je ne puis plus l'être. Ainsi négativement je suis déchargé de toute responsabilité touchant ces possibilités que le cours du monde vient de m'ôter. C'est ce que le langage populaire nomme être diminué. Et ce mot semble recouvrir une image correcte : j'étais un bouquet de possibilités, on ôte quelques fleurs, le bouquet reste dans le vase, diminué, réduit à quelques éléments.</w:t>
      </w:r>
    </w:p>
    <w:p w:rsidR="005829EC" w:rsidRPr="005829EC" w:rsidRDefault="005829EC" w:rsidP="005829EC">
      <w:pPr>
        <w:spacing w:after="0" w:line="240" w:lineRule="auto"/>
        <w:jc w:val="both"/>
        <w:rPr>
          <w:rFonts w:ascii="Comic Sans MS" w:eastAsia="Times New Roman" w:hAnsi="Comic Sans MS" w:cs="Times New Roman"/>
          <w:sz w:val="14"/>
          <w:szCs w:val="14"/>
          <w:lang w:eastAsia="fr-FR"/>
        </w:rPr>
      </w:pPr>
    </w:p>
    <w:p w:rsidR="00F87FFC" w:rsidRDefault="00F87FFC" w:rsidP="005829EC">
      <w:pPr>
        <w:spacing w:after="0" w:line="240" w:lineRule="auto"/>
        <w:jc w:val="both"/>
        <w:rPr>
          <w:rFonts w:ascii="Comic Sans MS" w:eastAsia="Times New Roman" w:hAnsi="Comic Sans MS" w:cs="Times New Roman"/>
          <w:sz w:val="24"/>
          <w:szCs w:val="24"/>
          <w:lang w:eastAsia="fr-FR"/>
        </w:rPr>
      </w:pPr>
      <w:r w:rsidRPr="002B5E7C">
        <w:rPr>
          <w:rFonts w:ascii="Comic Sans MS" w:eastAsia="Times New Roman" w:hAnsi="Comic Sans MS" w:cs="Times New Roman"/>
          <w:sz w:val="24"/>
          <w:szCs w:val="24"/>
          <w:lang w:eastAsia="fr-FR"/>
        </w:rPr>
        <w:t>Mais en réalité il n'en est rien : cette image est mécanique. La situation nouvelle quoique venue du dehors doit être vécue, c'est-à-dire assumée, dans un dépassement. Il est vrai de dire qu'on m'ôte ces possibilités mais il est aussi vrai de dire que j'y renonce ou que je m'y cramponne ou que je ne veux pas voir qu'elles me sont ôtées ou que je me soumets à un régime systématique pour les reconquérir. En un mot ces possibilités sont non pas supprimées mais remplacées par un choix d'attitudes possibles envers la disparition de ces possibilités.</w:t>
      </w:r>
    </w:p>
    <w:p w:rsidR="005829EC" w:rsidRPr="005829EC" w:rsidRDefault="005829EC" w:rsidP="005829EC">
      <w:pPr>
        <w:spacing w:after="0" w:line="240" w:lineRule="auto"/>
        <w:jc w:val="both"/>
        <w:rPr>
          <w:rFonts w:ascii="Comic Sans MS" w:eastAsia="Times New Roman" w:hAnsi="Comic Sans MS" w:cs="Times New Roman"/>
          <w:sz w:val="14"/>
          <w:szCs w:val="14"/>
          <w:lang w:eastAsia="fr-FR"/>
        </w:rPr>
      </w:pPr>
    </w:p>
    <w:p w:rsidR="00F87FFC" w:rsidRDefault="00F87FFC" w:rsidP="005829EC">
      <w:pPr>
        <w:spacing w:after="0" w:line="240" w:lineRule="auto"/>
        <w:jc w:val="both"/>
        <w:rPr>
          <w:rFonts w:ascii="Comic Sans MS" w:eastAsia="Times New Roman" w:hAnsi="Comic Sans MS" w:cs="Times New Roman"/>
          <w:sz w:val="24"/>
          <w:szCs w:val="24"/>
          <w:lang w:eastAsia="fr-FR"/>
        </w:rPr>
      </w:pPr>
      <w:r w:rsidRPr="002B5E7C">
        <w:rPr>
          <w:rFonts w:ascii="Comic Sans MS" w:eastAsia="Times New Roman" w:hAnsi="Comic Sans MS" w:cs="Times New Roman"/>
          <w:sz w:val="24"/>
          <w:szCs w:val="24"/>
          <w:lang w:eastAsia="fr-FR"/>
        </w:rPr>
        <w:t>Et d'autre part surgissent avec mon état nouveau des possibilités nouvelles : possibilités à l'égard de ma maladie (être un bon ou un mauvais malade), possibilités vis-à-vis de ma condition (gagner tout de même ma vie, etc.), un malade ne possède ni plus ni moins de possibilités, qu'un bien portant ; il a son éventail de possibles comme l'autre et il a à décider sur sa situation, c'est-à-dire à assumer sa condition de malade pour la dépasser (vers la guérison ou vers une vie humaine de malade avec de nouveaux horizons).</w:t>
      </w:r>
    </w:p>
    <w:p w:rsidR="005829EC" w:rsidRPr="005829EC" w:rsidRDefault="005829EC" w:rsidP="005829EC">
      <w:pPr>
        <w:spacing w:after="0" w:line="240" w:lineRule="auto"/>
        <w:jc w:val="both"/>
        <w:rPr>
          <w:rFonts w:ascii="Comic Sans MS" w:eastAsia="Times New Roman" w:hAnsi="Comic Sans MS" w:cs="Times New Roman"/>
          <w:sz w:val="14"/>
          <w:szCs w:val="24"/>
          <w:lang w:eastAsia="fr-FR"/>
        </w:rPr>
      </w:pPr>
    </w:p>
    <w:p w:rsidR="00F87FFC" w:rsidRDefault="00F87FFC" w:rsidP="005829EC">
      <w:pPr>
        <w:spacing w:after="0" w:line="240" w:lineRule="auto"/>
        <w:jc w:val="both"/>
        <w:rPr>
          <w:rFonts w:ascii="Comic Sans MS" w:eastAsia="Times New Roman" w:hAnsi="Comic Sans MS" w:cs="Times New Roman"/>
          <w:sz w:val="24"/>
          <w:szCs w:val="24"/>
          <w:lang w:eastAsia="fr-FR"/>
        </w:rPr>
      </w:pPr>
      <w:r w:rsidRPr="002B5E7C">
        <w:rPr>
          <w:rFonts w:ascii="Comic Sans MS" w:eastAsia="Times New Roman" w:hAnsi="Comic Sans MS" w:cs="Times New Roman"/>
          <w:sz w:val="24"/>
          <w:szCs w:val="24"/>
          <w:lang w:eastAsia="fr-FR"/>
        </w:rPr>
        <w:t>Autrement dit, la maladie est une condition à l'intérieur de laquelle l'homme est de nouveau libre et sans excuses. Il a à prendre la responsabilité de sa maladie. Sa maladie est une excuse pour ne pas réaliser ses possibilités de non-malade mais elle n'en est pas une pour ses possibilités de malade qui sont aussi nombreuses...</w:t>
      </w:r>
    </w:p>
    <w:p w:rsidR="005829EC" w:rsidRPr="005829EC" w:rsidRDefault="005829EC" w:rsidP="005829EC">
      <w:pPr>
        <w:spacing w:after="0" w:line="240" w:lineRule="auto"/>
        <w:jc w:val="both"/>
        <w:rPr>
          <w:rFonts w:ascii="Comic Sans MS" w:eastAsia="Times New Roman" w:hAnsi="Comic Sans MS" w:cs="Times New Roman"/>
          <w:sz w:val="14"/>
          <w:szCs w:val="24"/>
          <w:lang w:eastAsia="fr-FR"/>
        </w:rPr>
      </w:pPr>
    </w:p>
    <w:p w:rsidR="00F87FFC" w:rsidRPr="002B5E7C" w:rsidRDefault="00F87FFC" w:rsidP="005829EC">
      <w:pPr>
        <w:spacing w:after="0" w:line="240" w:lineRule="auto"/>
        <w:jc w:val="both"/>
        <w:rPr>
          <w:rFonts w:ascii="Comic Sans MS" w:eastAsia="Times New Roman" w:hAnsi="Comic Sans MS" w:cs="Times New Roman"/>
          <w:sz w:val="24"/>
          <w:szCs w:val="24"/>
          <w:lang w:eastAsia="fr-FR"/>
        </w:rPr>
      </w:pPr>
      <w:r w:rsidRPr="002B5E7C">
        <w:rPr>
          <w:rFonts w:ascii="Comic Sans MS" w:eastAsia="Times New Roman" w:hAnsi="Comic Sans MS" w:cs="Times New Roman"/>
          <w:sz w:val="24"/>
          <w:szCs w:val="24"/>
          <w:lang w:eastAsia="fr-FR"/>
        </w:rPr>
        <w:t>Ainsi suis-je sans repos : toujours transformé, miné, laminé, ruiné du dehors et toujours libre, toujours obligé de reprendre à mon compte, de prendre la responsabilité de ce dont je ne suis pas responsable. Totalement déterminé et totalement libre. Obligé d'assumer ce déterminisme pour poser au-delà les buts de ma liberté, de faire de ce déterminisme un engagement de plus.</w:t>
      </w:r>
    </w:p>
    <w:p w:rsidR="005829EC" w:rsidRDefault="005829EC">
      <w:pPr>
        <w:rPr>
          <w:rFonts w:ascii="Comic Sans MS" w:eastAsia="Times New Roman" w:hAnsi="Comic Sans MS" w:cs="Times New Roman"/>
          <w:sz w:val="24"/>
          <w:szCs w:val="24"/>
          <w:lang w:eastAsia="fr-FR"/>
        </w:rPr>
      </w:pPr>
      <w:r>
        <w:rPr>
          <w:rFonts w:ascii="Comic Sans MS" w:eastAsia="Times New Roman" w:hAnsi="Comic Sans MS" w:cs="Times New Roman"/>
          <w:sz w:val="24"/>
          <w:szCs w:val="24"/>
          <w:lang w:eastAsia="fr-FR"/>
        </w:rPr>
        <w:br w:type="page"/>
      </w:r>
    </w:p>
    <w:p w:rsidR="00F87FFC" w:rsidRPr="002B5E7C" w:rsidRDefault="00F87FFC" w:rsidP="002B5E7C">
      <w:pPr>
        <w:spacing w:before="100" w:beforeAutospacing="1" w:after="100" w:afterAutospacing="1" w:line="240" w:lineRule="auto"/>
        <w:jc w:val="both"/>
        <w:rPr>
          <w:rFonts w:ascii="Comic Sans MS" w:eastAsia="Times New Roman" w:hAnsi="Comic Sans MS" w:cs="Times New Roman"/>
          <w:sz w:val="24"/>
          <w:szCs w:val="24"/>
          <w:lang w:eastAsia="fr-FR"/>
        </w:rPr>
      </w:pPr>
    </w:p>
    <w:p w:rsidR="00F87FFC" w:rsidRPr="008C0701" w:rsidRDefault="00F87FFC" w:rsidP="002B5E7C">
      <w:pPr>
        <w:spacing w:before="100" w:beforeAutospacing="1" w:after="100" w:afterAutospacing="1" w:line="240" w:lineRule="auto"/>
        <w:jc w:val="both"/>
        <w:rPr>
          <w:rFonts w:ascii="Comic Sans MS" w:eastAsia="Times New Roman" w:hAnsi="Comic Sans MS" w:cs="Times New Roman"/>
          <w:sz w:val="26"/>
          <w:szCs w:val="26"/>
          <w:lang w:eastAsia="fr-FR"/>
        </w:rPr>
      </w:pPr>
      <w:r w:rsidRPr="008C0701">
        <w:rPr>
          <w:rFonts w:ascii="Comic Sans MS" w:eastAsia="Times New Roman" w:hAnsi="Comic Sans MS" w:cs="Times New Roman"/>
          <w:b/>
          <w:bCs/>
          <w:sz w:val="26"/>
          <w:szCs w:val="26"/>
          <w:lang w:eastAsia="fr-FR"/>
        </w:rPr>
        <w:t xml:space="preserve"> Le devoir : Kant, </w:t>
      </w:r>
      <w:r w:rsidRPr="008C0701">
        <w:rPr>
          <w:rFonts w:ascii="Comic Sans MS" w:eastAsia="Times New Roman" w:hAnsi="Comic Sans MS" w:cs="Times New Roman"/>
          <w:b/>
          <w:bCs/>
          <w:i/>
          <w:iCs/>
          <w:sz w:val="26"/>
          <w:szCs w:val="26"/>
          <w:lang w:eastAsia="fr-FR"/>
        </w:rPr>
        <w:t>Fondements de la métaphysique des mœurs</w:t>
      </w:r>
      <w:r w:rsidRPr="008C0701">
        <w:rPr>
          <w:rFonts w:ascii="Comic Sans MS" w:eastAsia="Times New Roman" w:hAnsi="Comic Sans MS" w:cs="Times New Roman"/>
          <w:b/>
          <w:bCs/>
          <w:sz w:val="26"/>
          <w:szCs w:val="26"/>
          <w:lang w:eastAsia="fr-FR"/>
        </w:rPr>
        <w:t>, 1785</w:t>
      </w:r>
    </w:p>
    <w:p w:rsidR="00F87FFC" w:rsidRPr="008C0701" w:rsidRDefault="00F87FFC" w:rsidP="002B5E7C">
      <w:pPr>
        <w:spacing w:before="100" w:beforeAutospacing="1" w:after="100" w:afterAutospacing="1" w:line="240" w:lineRule="auto"/>
        <w:jc w:val="both"/>
        <w:rPr>
          <w:rFonts w:ascii="Comic Sans MS" w:eastAsia="Times New Roman" w:hAnsi="Comic Sans MS" w:cs="Times New Roman"/>
          <w:sz w:val="28"/>
          <w:szCs w:val="24"/>
          <w:lang w:eastAsia="fr-FR"/>
        </w:rPr>
      </w:pPr>
      <w:r w:rsidRPr="008C0701">
        <w:rPr>
          <w:rFonts w:ascii="Comic Sans MS" w:eastAsia="Times New Roman" w:hAnsi="Comic Sans MS" w:cs="Times New Roman"/>
          <w:i/>
          <w:iCs/>
          <w:sz w:val="28"/>
          <w:szCs w:val="24"/>
          <w:lang w:eastAsia="fr-FR"/>
        </w:rPr>
        <w:t xml:space="preserve">Penser qu'on accomplit un devoir quand on escompte en tirer du mérite est une posture commune – que Kant récuse pourtant. En effet, agir en vue d'un quelconque mérite, c'est ne plus agir simplement par devoir, de manière désintéressée, mais pour une récompense : Kant explique ainsi la tendance des moralistes (du </w:t>
      </w:r>
      <w:proofErr w:type="spellStart"/>
      <w:r w:rsidRPr="008C0701">
        <w:rPr>
          <w:rFonts w:ascii="Comic Sans MS" w:eastAsia="Times New Roman" w:hAnsi="Comic Sans MS" w:cs="Times New Roman"/>
          <w:i/>
          <w:iCs/>
          <w:sz w:val="28"/>
          <w:szCs w:val="24"/>
          <w:lang w:eastAsia="fr-FR"/>
        </w:rPr>
        <w:t>xvii</w:t>
      </w:r>
      <w:r w:rsidRPr="008C0701">
        <w:rPr>
          <w:rFonts w:ascii="Comic Sans MS" w:eastAsia="Times New Roman" w:hAnsi="Comic Sans MS" w:cs="Times New Roman"/>
          <w:i/>
          <w:iCs/>
          <w:sz w:val="28"/>
          <w:szCs w:val="24"/>
          <w:vertAlign w:val="superscript"/>
          <w:lang w:eastAsia="fr-FR"/>
        </w:rPr>
        <w:t>e</w:t>
      </w:r>
      <w:proofErr w:type="spellEnd"/>
      <w:r w:rsidRPr="008C0701">
        <w:rPr>
          <w:rFonts w:ascii="Comic Sans MS" w:eastAsia="Times New Roman" w:hAnsi="Comic Sans MS" w:cs="Times New Roman"/>
          <w:i/>
          <w:iCs/>
          <w:sz w:val="28"/>
          <w:szCs w:val="24"/>
          <w:lang w:eastAsia="fr-FR"/>
        </w:rPr>
        <w:t> siècle par exemple) à nier l'existence d'actions effectuées selon le pur devoir.</w:t>
      </w:r>
    </w:p>
    <w:p w:rsidR="00F87FFC" w:rsidRPr="008C0701" w:rsidRDefault="00F87FFC" w:rsidP="002B5E7C">
      <w:pPr>
        <w:spacing w:before="100" w:beforeAutospacing="1" w:after="100" w:afterAutospacing="1" w:line="240" w:lineRule="auto"/>
        <w:jc w:val="both"/>
        <w:rPr>
          <w:rFonts w:ascii="Comic Sans MS" w:eastAsia="Times New Roman" w:hAnsi="Comic Sans MS" w:cs="Times New Roman"/>
          <w:sz w:val="28"/>
          <w:szCs w:val="24"/>
          <w:lang w:eastAsia="fr-FR"/>
        </w:rPr>
      </w:pPr>
      <w:r w:rsidRPr="008C0701">
        <w:rPr>
          <w:rFonts w:ascii="Comic Sans MS" w:eastAsia="Times New Roman" w:hAnsi="Comic Sans MS" w:cs="Times New Roman"/>
          <w:sz w:val="28"/>
          <w:szCs w:val="24"/>
          <w:lang w:eastAsia="fr-FR"/>
        </w:rPr>
        <w:t xml:space="preserve">Si nous avons tiré jusqu'ici notre concept du devoir de l'usage commun de la raison pratique, il n'en faut nullement conclure que nous l'ayons traité comme un concept empirique. Loin de là, si nous appliquons notre attention à l'expérience de la conduite des hommes, nous nous trouvons en présence de plaintes continuelles et, nous l'avouons nous-mêmes, légitimes, sur ce fait qu'il n'y a point d'exemples certains que l'on puisse rapporter de l'intention d'agir par devoir, que mainte action peut être réalisée </w:t>
      </w:r>
      <w:r w:rsidRPr="008C0701">
        <w:rPr>
          <w:rFonts w:ascii="Comic Sans MS" w:eastAsia="Times New Roman" w:hAnsi="Comic Sans MS" w:cs="Times New Roman"/>
          <w:i/>
          <w:iCs/>
          <w:sz w:val="28"/>
          <w:szCs w:val="24"/>
          <w:lang w:eastAsia="fr-FR"/>
        </w:rPr>
        <w:t>conformément</w:t>
      </w:r>
      <w:r w:rsidRPr="008C0701">
        <w:rPr>
          <w:rFonts w:ascii="Comic Sans MS" w:eastAsia="Times New Roman" w:hAnsi="Comic Sans MS" w:cs="Times New Roman"/>
          <w:sz w:val="28"/>
          <w:szCs w:val="24"/>
          <w:lang w:eastAsia="fr-FR"/>
        </w:rPr>
        <w:t xml:space="preserve"> à ce que le </w:t>
      </w:r>
      <w:r w:rsidRPr="008C0701">
        <w:rPr>
          <w:rFonts w:ascii="Comic Sans MS" w:eastAsia="Times New Roman" w:hAnsi="Comic Sans MS" w:cs="Times New Roman"/>
          <w:i/>
          <w:iCs/>
          <w:sz w:val="28"/>
          <w:szCs w:val="24"/>
          <w:lang w:eastAsia="fr-FR"/>
        </w:rPr>
        <w:t>devoir</w:t>
      </w:r>
      <w:r w:rsidRPr="008C0701">
        <w:rPr>
          <w:rFonts w:ascii="Comic Sans MS" w:eastAsia="Times New Roman" w:hAnsi="Comic Sans MS" w:cs="Times New Roman"/>
          <w:sz w:val="28"/>
          <w:szCs w:val="24"/>
          <w:lang w:eastAsia="fr-FR"/>
        </w:rPr>
        <w:t xml:space="preserve"> ordonne, sans qu'il cesse pour cela d'être encore douteux qu'elle soit réalisée </w:t>
      </w:r>
      <w:r w:rsidRPr="008C0701">
        <w:rPr>
          <w:rFonts w:ascii="Comic Sans MS" w:eastAsia="Times New Roman" w:hAnsi="Comic Sans MS" w:cs="Times New Roman"/>
          <w:i/>
          <w:iCs/>
          <w:sz w:val="28"/>
          <w:szCs w:val="24"/>
          <w:lang w:eastAsia="fr-FR"/>
        </w:rPr>
        <w:t>par devoir</w:t>
      </w:r>
      <w:r w:rsidRPr="008C0701">
        <w:rPr>
          <w:rFonts w:ascii="Comic Sans MS" w:eastAsia="Times New Roman" w:hAnsi="Comic Sans MS" w:cs="Times New Roman"/>
          <w:sz w:val="28"/>
          <w:szCs w:val="24"/>
          <w:lang w:eastAsia="fr-FR"/>
        </w:rPr>
        <w:t xml:space="preserve"> et ainsi qu'elle ait une valeur morale. Voilà pourquoi il y a eu en tout temps des philosophes qui ont absolument nié la réalité de cette intention dans les actions humaines et qui ont tout attribué à l'amour-propre plus ou moins raffiné ; ils ne mettaient pas en doute pour cela la justesse du concept de moralité ; ils parlaient au contraire avec une sincère affliction de l'infirmité et de l'impureté de la nature humaine, assez noble, il est vrai, suivant eux, pour faire sa règle d'une idée si digne de respect, mais en même temps trop faible pour la suivre, n'usant de la raison qui devrait servir à lui donner sa foi que pour prendre souci de l'intérêt des inclinations, soit de quelques-unes d'entre elles, soit, si l'on met les choses au mieux, de toutes, en les conciliant entre elles le mieux possible.</w:t>
      </w:r>
    </w:p>
    <w:p w:rsidR="005829EC" w:rsidRDefault="005829EC">
      <w:pPr>
        <w:rPr>
          <w:rFonts w:ascii="Comic Sans MS" w:eastAsia="Times New Roman" w:hAnsi="Comic Sans MS" w:cs="Times New Roman"/>
          <w:b/>
          <w:bCs/>
          <w:sz w:val="24"/>
          <w:szCs w:val="24"/>
          <w:lang w:eastAsia="fr-FR"/>
        </w:rPr>
      </w:pPr>
      <w:r>
        <w:rPr>
          <w:rFonts w:ascii="Comic Sans MS" w:eastAsia="Times New Roman" w:hAnsi="Comic Sans MS" w:cs="Times New Roman"/>
          <w:b/>
          <w:bCs/>
          <w:sz w:val="24"/>
          <w:szCs w:val="24"/>
          <w:lang w:eastAsia="fr-FR"/>
        </w:rPr>
        <w:br w:type="page"/>
      </w:r>
    </w:p>
    <w:p w:rsidR="002B5E7C" w:rsidRDefault="002B5E7C" w:rsidP="002B5E7C">
      <w:pPr>
        <w:spacing w:before="100" w:beforeAutospacing="1" w:after="100" w:afterAutospacing="1" w:line="240" w:lineRule="auto"/>
        <w:jc w:val="both"/>
        <w:rPr>
          <w:rFonts w:ascii="Comic Sans MS" w:eastAsia="Times New Roman" w:hAnsi="Comic Sans MS" w:cs="Times New Roman"/>
          <w:b/>
          <w:bCs/>
          <w:sz w:val="24"/>
          <w:szCs w:val="24"/>
          <w:lang w:eastAsia="fr-FR"/>
        </w:rPr>
      </w:pPr>
    </w:p>
    <w:p w:rsidR="00F87FFC" w:rsidRPr="008C0701" w:rsidRDefault="00F87FFC" w:rsidP="002B5E7C">
      <w:pPr>
        <w:spacing w:before="100" w:beforeAutospacing="1" w:after="100" w:afterAutospacing="1" w:line="240" w:lineRule="auto"/>
        <w:jc w:val="both"/>
        <w:rPr>
          <w:rFonts w:ascii="Comic Sans MS" w:eastAsia="Times New Roman" w:hAnsi="Comic Sans MS" w:cs="Times New Roman"/>
          <w:color w:val="FF0000"/>
          <w:sz w:val="28"/>
          <w:szCs w:val="24"/>
          <w:lang w:eastAsia="fr-FR"/>
        </w:rPr>
      </w:pPr>
      <w:r w:rsidRPr="008C0701">
        <w:rPr>
          <w:rFonts w:ascii="Comic Sans MS" w:eastAsia="Times New Roman" w:hAnsi="Comic Sans MS" w:cs="Times New Roman"/>
          <w:b/>
          <w:bCs/>
          <w:color w:val="FF0000"/>
          <w:sz w:val="28"/>
          <w:szCs w:val="24"/>
          <w:lang w:eastAsia="fr-FR"/>
        </w:rPr>
        <w:t> Le bonheur : Épictète (vers 50 – vers 130), Manuel</w:t>
      </w:r>
    </w:p>
    <w:p w:rsidR="00F87FFC" w:rsidRPr="008C0701" w:rsidRDefault="00F87FFC" w:rsidP="002B5E7C">
      <w:pPr>
        <w:spacing w:before="100" w:beforeAutospacing="1" w:after="100" w:afterAutospacing="1" w:line="240" w:lineRule="auto"/>
        <w:jc w:val="both"/>
        <w:rPr>
          <w:rFonts w:ascii="Comic Sans MS" w:eastAsia="Times New Roman" w:hAnsi="Comic Sans MS" w:cs="Times New Roman"/>
          <w:sz w:val="28"/>
          <w:szCs w:val="24"/>
          <w:lang w:eastAsia="fr-FR"/>
        </w:rPr>
      </w:pPr>
      <w:r w:rsidRPr="008C0701">
        <w:rPr>
          <w:rFonts w:ascii="Comic Sans MS" w:eastAsia="Times New Roman" w:hAnsi="Comic Sans MS" w:cs="Times New Roman"/>
          <w:i/>
          <w:iCs/>
          <w:sz w:val="28"/>
          <w:szCs w:val="24"/>
          <w:lang w:eastAsia="fr-FR"/>
        </w:rPr>
        <w:t>Attendre que le bonheur vienne de l'extérieur, c'est tout faire pour se rendre malheureux. À l'inverse, comme l'affirme ici Épictète, c'est en étant maître de soi sans vouloir ce qui nous échappe que nous pouvons trouver le bonheur</w:t>
      </w:r>
    </w:p>
    <w:p w:rsidR="00F87FFC" w:rsidRPr="008C0701" w:rsidRDefault="00F87FFC" w:rsidP="002B5E7C">
      <w:pPr>
        <w:spacing w:before="100" w:beforeAutospacing="1" w:after="100" w:afterAutospacing="1" w:line="240" w:lineRule="auto"/>
        <w:jc w:val="both"/>
        <w:rPr>
          <w:rFonts w:ascii="Comic Sans MS" w:eastAsia="Times New Roman" w:hAnsi="Comic Sans MS" w:cs="Times New Roman"/>
          <w:sz w:val="28"/>
          <w:szCs w:val="24"/>
          <w:lang w:eastAsia="fr-FR"/>
        </w:rPr>
      </w:pPr>
      <w:r w:rsidRPr="008C0701">
        <w:rPr>
          <w:rFonts w:ascii="Comic Sans MS" w:eastAsia="Times New Roman" w:hAnsi="Comic Sans MS" w:cs="Times New Roman"/>
          <w:sz w:val="28"/>
          <w:szCs w:val="24"/>
          <w:lang w:eastAsia="fr-FR"/>
        </w:rPr>
        <w:t>Manuel I</w:t>
      </w:r>
      <w:r w:rsidRPr="008C0701">
        <w:rPr>
          <w:rFonts w:ascii="Comic Sans MS" w:eastAsia="Times New Roman" w:hAnsi="Comic Sans MS" w:cs="Times New Roman"/>
          <w:sz w:val="28"/>
          <w:szCs w:val="24"/>
          <w:lang w:eastAsia="fr-FR"/>
        </w:rPr>
        <w:br/>
        <w:t>1. – Parmi les choses qui existent, certaines dépendent de nous, d'autres non. De nous, dépendent la pensée, l'impulsion, le désir, l'aversion, bref, tout ce en quoi c'est nous qui agissons ; ne dépendent pas de nous le corps, l'argent, la réputation, les charges publiques, tout ce en quoi ce n'est pas nous qui agissons. 2. – Ce qui dépend de nous est libre naturellement, ne connaît ni obstacles ni entraves ; ce qui n'en dépend pas est faible, esclave, exposé aux obstacles et nous est étranger. 3. – Donc, rappelle-toi que si tu tiens pour libre ce qui est naturellement esclave et pour un bien propre ce qui t'est étranger, tu vivras contrarié, chagriné, tourmenté ; tu en voudras aux hommes comme aux dieux ; mais si tu ne juges tien que ce qui l'est vraiment – et tout le reste étranger –, jamais personne ne saura te contraindre ni te barrer la route ; tu ne t'en prendras à personne, n'accuseras personne, ne feras jamais rien contre ton gré, personne ne pourra te faire de mal et tu n'auras pas d'ennemi puisqu'on ne t'obligera jamais à rien qui pour toi soit mauvais.</w:t>
      </w:r>
    </w:p>
    <w:p w:rsidR="00F87FFC" w:rsidRPr="008C0701" w:rsidRDefault="00F87FFC" w:rsidP="002B5E7C">
      <w:pPr>
        <w:spacing w:before="100" w:beforeAutospacing="1" w:after="100" w:afterAutospacing="1" w:line="240" w:lineRule="auto"/>
        <w:jc w:val="both"/>
        <w:rPr>
          <w:rFonts w:ascii="Comic Sans MS" w:eastAsia="Times New Roman" w:hAnsi="Comic Sans MS" w:cs="Times New Roman"/>
          <w:sz w:val="28"/>
          <w:szCs w:val="24"/>
          <w:lang w:eastAsia="fr-FR"/>
        </w:rPr>
      </w:pPr>
      <w:r w:rsidRPr="008C0701">
        <w:rPr>
          <w:rFonts w:ascii="Comic Sans MS" w:eastAsia="Times New Roman" w:hAnsi="Comic Sans MS" w:cs="Times New Roman"/>
          <w:sz w:val="28"/>
          <w:szCs w:val="24"/>
          <w:lang w:eastAsia="fr-FR"/>
        </w:rPr>
        <w:t>Manuel V</w:t>
      </w:r>
      <w:r w:rsidRPr="008C0701">
        <w:rPr>
          <w:rFonts w:ascii="Comic Sans MS" w:eastAsia="Times New Roman" w:hAnsi="Comic Sans MS" w:cs="Times New Roman"/>
          <w:sz w:val="28"/>
          <w:szCs w:val="24"/>
          <w:lang w:eastAsia="fr-FR"/>
        </w:rPr>
        <w:br/>
        <w:t xml:space="preserve">Ce qui trouble les hommes, ce ne sont pas les choses, ce sont les jugements qu'ils portent sur les choses. Ainsi la mort n'a rien de redoutable, autrement elle aurait paru telle à Socrate ; mais le jugement que la mort est redoutable, c'est là ce qui est redoutable. Ainsi donc quand nous sommes contrariés, troublés ou peinés, n'en accusons jamais d'autres que </w:t>
      </w:r>
      <w:proofErr w:type="spellStart"/>
      <w:r w:rsidRPr="008C0701">
        <w:rPr>
          <w:rFonts w:ascii="Comic Sans MS" w:eastAsia="Times New Roman" w:hAnsi="Comic Sans MS" w:cs="Times New Roman"/>
          <w:sz w:val="28"/>
          <w:szCs w:val="24"/>
          <w:lang w:eastAsia="fr-FR"/>
        </w:rPr>
        <w:t>nous-même</w:t>
      </w:r>
      <w:proofErr w:type="spellEnd"/>
      <w:r w:rsidRPr="008C0701">
        <w:rPr>
          <w:rFonts w:ascii="Comic Sans MS" w:eastAsia="Times New Roman" w:hAnsi="Comic Sans MS" w:cs="Times New Roman"/>
          <w:sz w:val="28"/>
          <w:szCs w:val="24"/>
          <w:lang w:eastAsia="fr-FR"/>
        </w:rPr>
        <w:t>, c'est-à-dire nos propres jugements. Il est d'un ignorant de s'en prendre à d'autres de ses malheurs ; il est d'un homme qui commence à s'instruire de s'en prendre à lui-même ; il est d'un homme complètement instruit de ne s'en prendre ni à un autre ni à lui-même.</w:t>
      </w:r>
    </w:p>
    <w:sectPr w:rsidR="00F87FFC" w:rsidRPr="008C0701" w:rsidSect="005829EC">
      <w:footerReference w:type="default" r:id="rId8"/>
      <w:pgSz w:w="11906" w:h="16838"/>
      <w:pgMar w:top="851" w:right="1417" w:bottom="993"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47FE" w:rsidRDefault="007E47FE" w:rsidP="007E47FE">
      <w:pPr>
        <w:spacing w:after="0" w:line="240" w:lineRule="auto"/>
      </w:pPr>
      <w:r>
        <w:separator/>
      </w:r>
    </w:p>
  </w:endnote>
  <w:endnote w:type="continuationSeparator" w:id="1">
    <w:p w:rsidR="007E47FE" w:rsidRDefault="007E47FE" w:rsidP="007E47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7FE" w:rsidRDefault="007E47F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47FE" w:rsidRDefault="007E47FE" w:rsidP="007E47FE">
      <w:pPr>
        <w:spacing w:after="0" w:line="240" w:lineRule="auto"/>
      </w:pPr>
      <w:r>
        <w:separator/>
      </w:r>
    </w:p>
  </w:footnote>
  <w:footnote w:type="continuationSeparator" w:id="1">
    <w:p w:rsidR="007E47FE" w:rsidRDefault="007E47FE" w:rsidP="007E47F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065234"/>
    <w:multiLevelType w:val="multilevel"/>
    <w:tmpl w:val="AB3E1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0"/>
    <w:footnote w:id="1"/>
  </w:footnotePr>
  <w:endnotePr>
    <w:endnote w:id="0"/>
    <w:endnote w:id="1"/>
  </w:endnotePr>
  <w:compat/>
  <w:rsids>
    <w:rsidRoot w:val="00F87FFC"/>
    <w:rsid w:val="000B7E44"/>
    <w:rsid w:val="00204E9C"/>
    <w:rsid w:val="002B5E7C"/>
    <w:rsid w:val="005829EC"/>
    <w:rsid w:val="007E47FE"/>
    <w:rsid w:val="008C0701"/>
    <w:rsid w:val="00B42D94"/>
    <w:rsid w:val="00EE177C"/>
    <w:rsid w:val="00F87FF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FF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87FF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87FFC"/>
    <w:rPr>
      <w:rFonts w:ascii="Tahoma" w:hAnsi="Tahoma" w:cs="Tahoma"/>
      <w:sz w:val="16"/>
      <w:szCs w:val="16"/>
    </w:rPr>
  </w:style>
  <w:style w:type="paragraph" w:styleId="En-tte">
    <w:name w:val="header"/>
    <w:basedOn w:val="Normal"/>
    <w:link w:val="En-tteCar"/>
    <w:uiPriority w:val="99"/>
    <w:semiHidden/>
    <w:unhideWhenUsed/>
    <w:rsid w:val="007E47F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E47FE"/>
  </w:style>
  <w:style w:type="paragraph" w:styleId="Pieddepage">
    <w:name w:val="footer"/>
    <w:basedOn w:val="Normal"/>
    <w:link w:val="PieddepageCar"/>
    <w:uiPriority w:val="99"/>
    <w:unhideWhenUsed/>
    <w:rsid w:val="007E47F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E47F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ED7F5-AAD3-431E-A924-1E6B717B3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2341</Words>
  <Characters>12877</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15188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Dom</cp:lastModifiedBy>
  <cp:revision>2</cp:revision>
  <dcterms:created xsi:type="dcterms:W3CDTF">2020-03-21T11:52:00Z</dcterms:created>
  <dcterms:modified xsi:type="dcterms:W3CDTF">2020-03-21T11:52:00Z</dcterms:modified>
</cp:coreProperties>
</file>